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Kavelpaspoort</w:t>
      </w:r>
      <w:r>
        <w:rPr>
          <w:spacing w:val="-3"/>
        </w:rPr>
        <w:t> </w:t>
      </w:r>
      <w:r>
        <w:rPr/>
        <w:t>Koning</w:t>
      </w:r>
      <w:r>
        <w:rPr>
          <w:spacing w:val="-3"/>
        </w:rPr>
        <w:t> </w:t>
      </w:r>
      <w:r>
        <w:rPr/>
        <w:t>David</w:t>
      </w:r>
      <w:r>
        <w:rPr>
          <w:spacing w:val="1"/>
        </w:rPr>
        <w:t> </w:t>
      </w:r>
      <w:r>
        <w:rPr>
          <w:spacing w:val="-2"/>
        </w:rPr>
        <w:t>School</w:t>
      </w:r>
    </w:p>
    <w:p>
      <w:pPr>
        <w:spacing w:before="239"/>
        <w:ind w:left="1" w:right="460" w:firstLine="0"/>
        <w:jc w:val="center"/>
        <w:rPr>
          <w:sz w:val="36"/>
        </w:rPr>
      </w:pPr>
      <w:r>
        <w:rPr>
          <w:sz w:val="36"/>
        </w:rPr>
        <w:t>Elias</w:t>
      </w:r>
      <w:r>
        <w:rPr>
          <w:spacing w:val="-5"/>
          <w:sz w:val="36"/>
        </w:rPr>
        <w:t> </w:t>
      </w:r>
      <w:r>
        <w:rPr>
          <w:sz w:val="36"/>
        </w:rPr>
        <w:t>Beeckman</w:t>
      </w:r>
      <w:r>
        <w:rPr>
          <w:spacing w:val="-5"/>
          <w:sz w:val="36"/>
        </w:rPr>
        <w:t> Ede</w:t>
      </w:r>
    </w:p>
    <w:p>
      <w:pPr>
        <w:pStyle w:val="BodyText"/>
        <w:spacing w:before="348"/>
        <w:ind w:right="460"/>
        <w:jc w:val="center"/>
      </w:pPr>
      <w:r>
        <w:rPr>
          <w:spacing w:val="-2"/>
        </w:rPr>
        <w:t>05-12-</w:t>
      </w:r>
      <w:r>
        <w:rPr>
          <w:spacing w:val="-4"/>
        </w:rPr>
        <w:t>2023</w:t>
      </w:r>
    </w:p>
    <w:p>
      <w:pPr>
        <w:pStyle w:val="BodyText"/>
      </w:pPr>
    </w:p>
    <w:p>
      <w:pPr>
        <w:pStyle w:val="BodyText"/>
      </w:pPr>
    </w:p>
    <w:p>
      <w:pPr>
        <w:pStyle w:val="BodyText"/>
      </w:pPr>
    </w:p>
    <w:p>
      <w:pPr>
        <w:pStyle w:val="BodyText"/>
      </w:pPr>
    </w:p>
    <w:p>
      <w:pPr>
        <w:pStyle w:val="BodyText"/>
        <w:spacing w:before="207"/>
      </w:pPr>
      <w:r>
        <w:rPr/>
        <w:drawing>
          <wp:anchor distT="0" distB="0" distL="0" distR="0" allowOverlap="1" layoutInCell="1" locked="0" behindDoc="1" simplePos="0" relativeHeight="487587840">
            <wp:simplePos x="0" y="0"/>
            <wp:positionH relativeFrom="page">
              <wp:posOffset>720407</wp:posOffset>
            </wp:positionH>
            <wp:positionV relativeFrom="paragraph">
              <wp:posOffset>292722</wp:posOffset>
            </wp:positionV>
            <wp:extent cx="6115937" cy="5012626"/>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115937" cy="5012626"/>
                    </a:xfrm>
                    <a:prstGeom prst="rect">
                      <a:avLst/>
                    </a:prstGeom>
                  </pic:spPr>
                </pic:pic>
              </a:graphicData>
            </a:graphic>
          </wp:anchor>
        </w:drawing>
      </w:r>
    </w:p>
    <w:p>
      <w:pPr>
        <w:spacing w:after="0"/>
        <w:sectPr>
          <w:type w:val="continuous"/>
          <w:pgSz w:w="11910" w:h="16840"/>
          <w:pgMar w:top="1000" w:bottom="280" w:left="1020" w:right="560"/>
        </w:sectPr>
      </w:pPr>
    </w:p>
    <w:p>
      <w:pPr>
        <w:spacing w:before="72"/>
        <w:ind w:left="112" w:right="0" w:firstLine="0"/>
        <w:jc w:val="left"/>
        <w:rPr>
          <w:b/>
          <w:sz w:val="28"/>
        </w:rPr>
      </w:pPr>
      <w:r>
        <w:rPr>
          <w:b/>
          <w:spacing w:val="-2"/>
          <w:sz w:val="28"/>
        </w:rPr>
        <w:t>Inhoud</w:t>
      </w:r>
    </w:p>
    <w:sdt>
      <w:sdtPr>
        <w:docPartObj>
          <w:docPartGallery w:val="Table of Contents"/>
          <w:docPartUnique/>
        </w:docPartObj>
      </w:sdtPr>
      <w:sdtEndPr/>
      <w:sdtContent>
        <w:p>
          <w:pPr>
            <w:pStyle w:val="TOC1"/>
            <w:numPr>
              <w:ilvl w:val="0"/>
              <w:numId w:val="1"/>
            </w:numPr>
            <w:tabs>
              <w:tab w:pos="513" w:val="left" w:leader="none"/>
              <w:tab w:pos="9743" w:val="right" w:leader="dot"/>
            </w:tabs>
            <w:spacing w:line="240" w:lineRule="auto" w:before="255" w:after="0"/>
            <w:ind w:left="513" w:right="0" w:hanging="401"/>
            <w:jc w:val="left"/>
          </w:pPr>
          <w:r>
            <w:fldChar w:fldCharType="begin"/>
          </w:r>
          <w:r>
            <w:instrText>TOC \o "1-2" \h \z \u </w:instrText>
          </w:r>
          <w:r>
            <w:fldChar w:fldCharType="separate"/>
          </w:r>
          <w:hyperlink w:history="true" w:anchor="_bookmark0">
            <w:r>
              <w:rPr/>
              <w:t>Inleiding</w:t>
            </w:r>
            <w:r>
              <w:rPr>
                <w:spacing w:val="-8"/>
              </w:rPr>
              <w:t> </w:t>
            </w:r>
            <w:r>
              <w:rPr/>
              <w:t>en</w:t>
            </w:r>
            <w:r>
              <w:rPr>
                <w:spacing w:val="-9"/>
              </w:rPr>
              <w:t> </w:t>
            </w:r>
            <w:r>
              <w:rPr>
                <w:spacing w:val="-2"/>
              </w:rPr>
              <w:t>leeswijzer</w:t>
            </w:r>
            <w:r>
              <w:rPr/>
              <w:tab/>
            </w:r>
            <w:r>
              <w:rPr>
                <w:spacing w:val="-10"/>
              </w:rPr>
              <w:t>3</w:t>
            </w:r>
          </w:hyperlink>
        </w:p>
        <w:p>
          <w:pPr>
            <w:pStyle w:val="TOC1"/>
            <w:numPr>
              <w:ilvl w:val="0"/>
              <w:numId w:val="1"/>
            </w:numPr>
            <w:tabs>
              <w:tab w:pos="513" w:val="left" w:leader="none"/>
              <w:tab w:pos="9743" w:val="right" w:leader="dot"/>
            </w:tabs>
            <w:spacing w:line="240" w:lineRule="auto" w:before="102" w:after="0"/>
            <w:ind w:left="513" w:right="0" w:hanging="401"/>
            <w:jc w:val="left"/>
          </w:pPr>
          <w:hyperlink w:history="true" w:anchor="_bookmark1">
            <w:r>
              <w:rPr>
                <w:spacing w:val="-2"/>
              </w:rPr>
              <w:t>Omgevingsrandvoorwaarden</w:t>
            </w:r>
            <w:r>
              <w:rPr/>
              <w:tab/>
            </w:r>
            <w:r>
              <w:rPr>
                <w:spacing w:val="-10"/>
              </w:rPr>
              <w:t>3</w:t>
            </w:r>
          </w:hyperlink>
        </w:p>
        <w:p>
          <w:pPr>
            <w:pStyle w:val="TOC2"/>
            <w:numPr>
              <w:ilvl w:val="1"/>
              <w:numId w:val="1"/>
            </w:numPr>
            <w:tabs>
              <w:tab w:pos="993" w:val="left" w:leader="none"/>
              <w:tab w:pos="9743" w:val="right" w:leader="dot"/>
            </w:tabs>
            <w:spacing w:line="240" w:lineRule="auto" w:before="98" w:after="0"/>
            <w:ind w:left="993" w:right="0" w:hanging="681"/>
            <w:jc w:val="left"/>
          </w:pPr>
          <w:hyperlink w:history="true" w:anchor="_bookmark2">
            <w:r>
              <w:rPr>
                <w:spacing w:val="-2"/>
              </w:rPr>
              <w:t>Kazerneterreinen</w:t>
            </w:r>
            <w:r>
              <w:rPr/>
              <w:tab/>
            </w:r>
            <w:r>
              <w:rPr>
                <w:spacing w:val="-10"/>
              </w:rPr>
              <w:t>3</w:t>
            </w:r>
          </w:hyperlink>
        </w:p>
        <w:p>
          <w:pPr>
            <w:pStyle w:val="TOC2"/>
            <w:numPr>
              <w:ilvl w:val="1"/>
              <w:numId w:val="1"/>
            </w:numPr>
            <w:tabs>
              <w:tab w:pos="993" w:val="left" w:leader="none"/>
              <w:tab w:pos="9743" w:val="right" w:leader="dot"/>
            </w:tabs>
            <w:spacing w:line="240" w:lineRule="auto" w:before="102" w:after="0"/>
            <w:ind w:left="993" w:right="0" w:hanging="681"/>
            <w:jc w:val="left"/>
          </w:pPr>
          <w:hyperlink w:history="true" w:anchor="_bookmark3">
            <w:r>
              <w:rPr>
                <w:spacing w:val="-2"/>
              </w:rPr>
              <w:t>Bestemmingsplan</w:t>
            </w:r>
            <w:r>
              <w:rPr/>
              <w:tab/>
            </w:r>
            <w:r>
              <w:rPr>
                <w:spacing w:val="-10"/>
              </w:rPr>
              <w:t>4</w:t>
            </w:r>
          </w:hyperlink>
        </w:p>
        <w:p>
          <w:pPr>
            <w:pStyle w:val="TOC2"/>
            <w:numPr>
              <w:ilvl w:val="1"/>
              <w:numId w:val="1"/>
            </w:numPr>
            <w:tabs>
              <w:tab w:pos="993" w:val="left" w:leader="none"/>
              <w:tab w:pos="9743" w:val="right" w:leader="dot"/>
            </w:tabs>
            <w:spacing w:line="240" w:lineRule="auto" w:before="98" w:after="0"/>
            <w:ind w:left="993" w:right="0" w:hanging="681"/>
            <w:jc w:val="left"/>
          </w:pPr>
          <w:hyperlink w:history="true" w:anchor="_bookmark4">
            <w:r>
              <w:rPr>
                <w:spacing w:val="-2"/>
              </w:rPr>
              <w:t>Beeldkwaliteitsplan</w:t>
            </w:r>
            <w:r>
              <w:rPr/>
              <w:tab/>
            </w:r>
            <w:r>
              <w:rPr>
                <w:spacing w:val="-10"/>
              </w:rPr>
              <w:t>4</w:t>
            </w:r>
          </w:hyperlink>
        </w:p>
        <w:p>
          <w:pPr>
            <w:pStyle w:val="TOC2"/>
            <w:numPr>
              <w:ilvl w:val="1"/>
              <w:numId w:val="1"/>
            </w:numPr>
            <w:tabs>
              <w:tab w:pos="993" w:val="left" w:leader="none"/>
              <w:tab w:pos="9743" w:val="right" w:leader="dot"/>
            </w:tabs>
            <w:spacing w:line="240" w:lineRule="auto" w:before="102" w:after="0"/>
            <w:ind w:left="993" w:right="0" w:hanging="681"/>
            <w:jc w:val="left"/>
          </w:pPr>
          <w:hyperlink w:history="true" w:anchor="_bookmark5">
            <w:r>
              <w:rPr/>
              <w:t>Ontsluiting</w:t>
            </w:r>
            <w:r>
              <w:rPr>
                <w:spacing w:val="-11"/>
              </w:rPr>
              <w:t> </w:t>
            </w:r>
            <w:r>
              <w:rPr/>
              <w:t>Elias</w:t>
            </w:r>
            <w:r>
              <w:rPr>
                <w:spacing w:val="-10"/>
              </w:rPr>
              <w:t> </w:t>
            </w:r>
            <w:r>
              <w:rPr>
                <w:spacing w:val="-2"/>
              </w:rPr>
              <w:t>Beeckman</w:t>
            </w:r>
            <w:r>
              <w:rPr/>
              <w:tab/>
            </w:r>
            <w:r>
              <w:rPr>
                <w:spacing w:val="-10"/>
              </w:rPr>
              <w:t>5</w:t>
            </w:r>
          </w:hyperlink>
        </w:p>
        <w:p>
          <w:pPr>
            <w:pStyle w:val="TOC2"/>
            <w:numPr>
              <w:ilvl w:val="1"/>
              <w:numId w:val="1"/>
            </w:numPr>
            <w:tabs>
              <w:tab w:pos="993" w:val="left" w:leader="none"/>
              <w:tab w:pos="9743" w:val="right" w:leader="dot"/>
            </w:tabs>
            <w:spacing w:line="240" w:lineRule="auto" w:before="98" w:after="0"/>
            <w:ind w:left="993" w:right="0" w:hanging="681"/>
            <w:jc w:val="left"/>
          </w:pPr>
          <w:hyperlink w:history="true" w:anchor="_bookmark6">
            <w:r>
              <w:rPr/>
              <w:t>Bebouwing</w:t>
            </w:r>
            <w:r>
              <w:rPr>
                <w:spacing w:val="-9"/>
              </w:rPr>
              <w:t> </w:t>
            </w:r>
            <w:r>
              <w:rPr/>
              <w:t>Elias</w:t>
            </w:r>
            <w:r>
              <w:rPr>
                <w:spacing w:val="-9"/>
              </w:rPr>
              <w:t> </w:t>
            </w:r>
            <w:r>
              <w:rPr>
                <w:spacing w:val="-2"/>
              </w:rPr>
              <w:t>Beeckman</w:t>
            </w:r>
            <w:r>
              <w:rPr/>
              <w:tab/>
            </w:r>
            <w:r>
              <w:rPr>
                <w:spacing w:val="-10"/>
              </w:rPr>
              <w:t>6</w:t>
            </w:r>
          </w:hyperlink>
        </w:p>
        <w:p>
          <w:pPr>
            <w:pStyle w:val="TOC2"/>
            <w:numPr>
              <w:ilvl w:val="1"/>
              <w:numId w:val="1"/>
            </w:numPr>
            <w:tabs>
              <w:tab w:pos="993" w:val="left" w:leader="none"/>
              <w:tab w:pos="9743" w:val="right" w:leader="dot"/>
            </w:tabs>
            <w:spacing w:line="240" w:lineRule="auto" w:before="102" w:after="0"/>
            <w:ind w:left="993" w:right="0" w:hanging="681"/>
            <w:jc w:val="left"/>
          </w:pPr>
          <w:hyperlink w:history="true" w:anchor="_bookmark7">
            <w:r>
              <w:rPr>
                <w:spacing w:val="-2"/>
              </w:rPr>
              <w:t>Groeninventarisatie</w:t>
            </w:r>
            <w:r>
              <w:rPr>
                <w:spacing w:val="14"/>
              </w:rPr>
              <w:t> </w:t>
            </w:r>
            <w:r>
              <w:rPr>
                <w:spacing w:val="-4"/>
              </w:rPr>
              <w:t>EBK2</w:t>
            </w:r>
            <w:r>
              <w:rPr/>
              <w:tab/>
            </w:r>
            <w:r>
              <w:rPr>
                <w:spacing w:val="-10"/>
              </w:rPr>
              <w:t>7</w:t>
            </w:r>
          </w:hyperlink>
        </w:p>
        <w:p>
          <w:pPr>
            <w:pStyle w:val="TOC1"/>
            <w:numPr>
              <w:ilvl w:val="0"/>
              <w:numId w:val="1"/>
            </w:numPr>
            <w:tabs>
              <w:tab w:pos="513" w:val="left" w:leader="none"/>
              <w:tab w:pos="9743" w:val="right" w:leader="dot"/>
            </w:tabs>
            <w:spacing w:line="240" w:lineRule="auto" w:before="98" w:after="0"/>
            <w:ind w:left="513" w:right="0" w:hanging="401"/>
            <w:jc w:val="left"/>
          </w:pPr>
          <w:hyperlink w:history="true" w:anchor="_bookmark8">
            <w:r>
              <w:rPr/>
              <w:t>Programma</w:t>
            </w:r>
            <w:r>
              <w:rPr>
                <w:spacing w:val="-7"/>
              </w:rPr>
              <w:t> </w:t>
            </w:r>
            <w:r>
              <w:rPr/>
              <w:t>van</w:t>
            </w:r>
            <w:r>
              <w:rPr>
                <w:spacing w:val="-8"/>
              </w:rPr>
              <w:t> </w:t>
            </w:r>
            <w:r>
              <w:rPr/>
              <w:t>eisen</w:t>
            </w:r>
            <w:r>
              <w:rPr>
                <w:spacing w:val="-8"/>
              </w:rPr>
              <w:t> </w:t>
            </w:r>
            <w:r>
              <w:rPr/>
              <w:t>school</w:t>
            </w:r>
            <w:r>
              <w:rPr>
                <w:spacing w:val="-7"/>
              </w:rPr>
              <w:t> </w:t>
            </w:r>
            <w:r>
              <w:rPr/>
              <w:t>en</w:t>
            </w:r>
            <w:r>
              <w:rPr>
                <w:spacing w:val="-7"/>
              </w:rPr>
              <w:t> </w:t>
            </w:r>
            <w:r>
              <w:rPr>
                <w:spacing w:val="-2"/>
              </w:rPr>
              <w:t>gymzaal</w:t>
            </w:r>
            <w:r>
              <w:rPr/>
              <w:tab/>
            </w:r>
            <w:r>
              <w:rPr>
                <w:spacing w:val="-10"/>
              </w:rPr>
              <w:t>8</w:t>
            </w:r>
          </w:hyperlink>
        </w:p>
        <w:p>
          <w:pPr>
            <w:pStyle w:val="TOC2"/>
            <w:numPr>
              <w:ilvl w:val="1"/>
              <w:numId w:val="1"/>
            </w:numPr>
            <w:tabs>
              <w:tab w:pos="993" w:val="left" w:leader="none"/>
              <w:tab w:pos="9743" w:val="right" w:leader="dot"/>
            </w:tabs>
            <w:spacing w:line="240" w:lineRule="auto" w:before="102" w:after="0"/>
            <w:ind w:left="993" w:right="0" w:hanging="681"/>
            <w:jc w:val="left"/>
          </w:pPr>
          <w:hyperlink w:history="true" w:anchor="_bookmark9">
            <w:r>
              <w:rPr/>
              <w:t>Huidige</w:t>
            </w:r>
            <w:r>
              <w:rPr>
                <w:spacing w:val="-12"/>
              </w:rPr>
              <w:t> </w:t>
            </w:r>
            <w:r>
              <w:rPr>
                <w:spacing w:val="-2"/>
              </w:rPr>
              <w:t>locatie</w:t>
            </w:r>
            <w:r>
              <w:rPr/>
              <w:tab/>
            </w:r>
            <w:r>
              <w:rPr>
                <w:spacing w:val="-10"/>
              </w:rPr>
              <w:t>8</w:t>
            </w:r>
          </w:hyperlink>
        </w:p>
        <w:p>
          <w:pPr>
            <w:pStyle w:val="TOC2"/>
            <w:numPr>
              <w:ilvl w:val="1"/>
              <w:numId w:val="1"/>
            </w:numPr>
            <w:tabs>
              <w:tab w:pos="993" w:val="left" w:leader="none"/>
              <w:tab w:pos="9743" w:val="right" w:leader="dot"/>
            </w:tabs>
            <w:spacing w:line="240" w:lineRule="auto" w:before="99" w:after="0"/>
            <w:ind w:left="993" w:right="0" w:hanging="681"/>
            <w:jc w:val="left"/>
          </w:pPr>
          <w:hyperlink w:history="true" w:anchor="_bookmark10">
            <w:r>
              <w:rPr/>
              <w:t>Programma</w:t>
            </w:r>
            <w:r>
              <w:rPr>
                <w:spacing w:val="-9"/>
              </w:rPr>
              <w:t> </w:t>
            </w:r>
            <w:r>
              <w:rPr/>
              <w:t>van</w:t>
            </w:r>
            <w:r>
              <w:rPr>
                <w:spacing w:val="-9"/>
              </w:rPr>
              <w:t> </w:t>
            </w:r>
            <w:r>
              <w:rPr/>
              <w:t>eisen</w:t>
            </w:r>
            <w:r>
              <w:rPr>
                <w:spacing w:val="-9"/>
              </w:rPr>
              <w:t> </w:t>
            </w:r>
            <w:r>
              <w:rPr>
                <w:spacing w:val="-2"/>
              </w:rPr>
              <w:t>schoolgebouw</w:t>
            </w:r>
            <w:r>
              <w:rPr/>
              <w:tab/>
            </w:r>
            <w:r>
              <w:rPr>
                <w:spacing w:val="-10"/>
              </w:rPr>
              <w:t>8</w:t>
            </w:r>
          </w:hyperlink>
        </w:p>
        <w:p>
          <w:pPr>
            <w:pStyle w:val="TOC2"/>
            <w:numPr>
              <w:ilvl w:val="1"/>
              <w:numId w:val="1"/>
            </w:numPr>
            <w:tabs>
              <w:tab w:pos="993" w:val="left" w:leader="none"/>
              <w:tab w:pos="9743" w:val="right" w:leader="dot"/>
            </w:tabs>
            <w:spacing w:line="240" w:lineRule="auto" w:before="101" w:after="0"/>
            <w:ind w:left="993" w:right="0" w:hanging="681"/>
            <w:jc w:val="left"/>
          </w:pPr>
          <w:hyperlink w:history="true" w:anchor="_bookmark11">
            <w:r>
              <w:rPr/>
              <w:t>Programma</w:t>
            </w:r>
            <w:r>
              <w:rPr>
                <w:spacing w:val="-9"/>
              </w:rPr>
              <w:t> </w:t>
            </w:r>
            <w:r>
              <w:rPr/>
              <w:t>van</w:t>
            </w:r>
            <w:r>
              <w:rPr>
                <w:spacing w:val="-8"/>
              </w:rPr>
              <w:t> </w:t>
            </w:r>
            <w:r>
              <w:rPr/>
              <w:t>eisen</w:t>
            </w:r>
            <w:r>
              <w:rPr>
                <w:spacing w:val="-7"/>
              </w:rPr>
              <w:t> </w:t>
            </w:r>
            <w:r>
              <w:rPr>
                <w:spacing w:val="-2"/>
              </w:rPr>
              <w:t>gymzaal</w:t>
            </w:r>
            <w:r>
              <w:rPr/>
              <w:tab/>
            </w:r>
            <w:r>
              <w:rPr>
                <w:spacing w:val="-10"/>
              </w:rPr>
              <w:t>8</w:t>
            </w:r>
          </w:hyperlink>
        </w:p>
        <w:p>
          <w:pPr>
            <w:pStyle w:val="TOC1"/>
            <w:numPr>
              <w:ilvl w:val="0"/>
              <w:numId w:val="1"/>
            </w:numPr>
            <w:tabs>
              <w:tab w:pos="513" w:val="left" w:leader="none"/>
              <w:tab w:pos="9743" w:val="right" w:leader="dot"/>
            </w:tabs>
            <w:spacing w:line="240" w:lineRule="auto" w:before="99" w:after="0"/>
            <w:ind w:left="513" w:right="0" w:hanging="401"/>
            <w:jc w:val="left"/>
          </w:pPr>
          <w:hyperlink w:history="true" w:anchor="_bookmark12">
            <w:r>
              <w:rPr>
                <w:spacing w:val="-2"/>
              </w:rPr>
              <w:t>Kavelpaspoort</w:t>
            </w:r>
            <w:r>
              <w:rPr/>
              <w:tab/>
            </w:r>
            <w:r>
              <w:rPr>
                <w:spacing w:val="-10"/>
              </w:rPr>
              <w:t>9</w:t>
            </w:r>
          </w:hyperlink>
        </w:p>
        <w:p>
          <w:pPr>
            <w:pStyle w:val="TOC2"/>
            <w:numPr>
              <w:ilvl w:val="1"/>
              <w:numId w:val="1"/>
            </w:numPr>
            <w:tabs>
              <w:tab w:pos="993" w:val="left" w:leader="none"/>
              <w:tab w:pos="9743" w:val="right" w:leader="dot"/>
            </w:tabs>
            <w:spacing w:line="240" w:lineRule="auto" w:before="101" w:after="0"/>
            <w:ind w:left="993" w:right="0" w:hanging="681"/>
            <w:jc w:val="left"/>
          </w:pPr>
          <w:hyperlink w:history="true" w:anchor="_bookmark13">
            <w:r>
              <w:rPr>
                <w:spacing w:val="-2"/>
              </w:rPr>
              <w:t>Archeologie</w:t>
            </w:r>
            <w:r>
              <w:rPr/>
              <w:tab/>
            </w:r>
            <w:r>
              <w:rPr>
                <w:spacing w:val="-10"/>
              </w:rPr>
              <w:t>9</w:t>
            </w:r>
          </w:hyperlink>
        </w:p>
        <w:p>
          <w:pPr>
            <w:pStyle w:val="TOC2"/>
            <w:numPr>
              <w:ilvl w:val="1"/>
              <w:numId w:val="1"/>
            </w:numPr>
            <w:tabs>
              <w:tab w:pos="993" w:val="left" w:leader="none"/>
              <w:tab w:pos="9741" w:val="right" w:leader="dot"/>
            </w:tabs>
            <w:spacing w:line="240" w:lineRule="auto" w:before="99" w:after="0"/>
            <w:ind w:left="993" w:right="0" w:hanging="681"/>
            <w:jc w:val="left"/>
          </w:pPr>
          <w:hyperlink w:history="true" w:anchor="_bookmark14">
            <w:r>
              <w:rPr/>
              <w:t>Ecologie</w:t>
            </w:r>
            <w:r>
              <w:rPr>
                <w:spacing w:val="-7"/>
              </w:rPr>
              <w:t> </w:t>
            </w:r>
            <w:r>
              <w:rPr/>
              <w:t>/</w:t>
            </w:r>
            <w:r>
              <w:rPr>
                <w:spacing w:val="-5"/>
              </w:rPr>
              <w:t> </w:t>
            </w:r>
            <w:r>
              <w:rPr>
                <w:spacing w:val="-2"/>
              </w:rPr>
              <w:t>Biodiversiteit</w:t>
            </w:r>
            <w:r>
              <w:rPr/>
              <w:tab/>
            </w:r>
            <w:r>
              <w:rPr>
                <w:spacing w:val="-7"/>
              </w:rPr>
              <w:t>10</w:t>
            </w:r>
          </w:hyperlink>
        </w:p>
        <w:p>
          <w:pPr>
            <w:pStyle w:val="TOC2"/>
            <w:numPr>
              <w:ilvl w:val="1"/>
              <w:numId w:val="1"/>
            </w:numPr>
            <w:tabs>
              <w:tab w:pos="993" w:val="left" w:leader="none"/>
              <w:tab w:pos="9741" w:val="right" w:leader="dot"/>
            </w:tabs>
            <w:spacing w:line="240" w:lineRule="auto" w:before="101" w:after="0"/>
            <w:ind w:left="993" w:right="0" w:hanging="681"/>
            <w:jc w:val="left"/>
          </w:pPr>
          <w:hyperlink w:history="true" w:anchor="_bookmark15">
            <w:r>
              <w:rPr/>
              <w:t>Verkeer</w:t>
            </w:r>
            <w:r>
              <w:rPr>
                <w:spacing w:val="-6"/>
              </w:rPr>
              <w:t> </w:t>
            </w:r>
            <w:r>
              <w:rPr/>
              <w:t>en</w:t>
            </w:r>
            <w:r>
              <w:rPr>
                <w:spacing w:val="-6"/>
              </w:rPr>
              <w:t> </w:t>
            </w:r>
            <w:r>
              <w:rPr>
                <w:spacing w:val="-2"/>
              </w:rPr>
              <w:t>parkeren</w:t>
            </w:r>
            <w:r>
              <w:rPr/>
              <w:tab/>
            </w:r>
            <w:r>
              <w:rPr>
                <w:spacing w:val="-5"/>
              </w:rPr>
              <w:t>11</w:t>
            </w:r>
          </w:hyperlink>
        </w:p>
        <w:p>
          <w:pPr>
            <w:pStyle w:val="TOC2"/>
            <w:numPr>
              <w:ilvl w:val="1"/>
              <w:numId w:val="1"/>
            </w:numPr>
            <w:tabs>
              <w:tab w:pos="993" w:val="left" w:leader="none"/>
              <w:tab w:pos="9741" w:val="right" w:leader="dot"/>
            </w:tabs>
            <w:spacing w:line="240" w:lineRule="auto" w:before="99" w:after="0"/>
            <w:ind w:left="993" w:right="0" w:hanging="681"/>
            <w:jc w:val="left"/>
          </w:pPr>
          <w:hyperlink w:history="true" w:anchor="_bookmark16">
            <w:r>
              <w:rPr>
                <w:spacing w:val="-2"/>
              </w:rPr>
              <w:t>Stedenbouw</w:t>
            </w:r>
            <w:r>
              <w:rPr/>
              <w:tab/>
            </w:r>
            <w:r>
              <w:rPr>
                <w:spacing w:val="-5"/>
              </w:rPr>
              <w:t>13</w:t>
            </w:r>
          </w:hyperlink>
        </w:p>
        <w:p>
          <w:pPr>
            <w:pStyle w:val="TOC2"/>
            <w:numPr>
              <w:ilvl w:val="1"/>
              <w:numId w:val="1"/>
            </w:numPr>
            <w:tabs>
              <w:tab w:pos="993" w:val="left" w:leader="none"/>
              <w:tab w:pos="9741" w:val="right" w:leader="dot"/>
            </w:tabs>
            <w:spacing w:line="240" w:lineRule="auto" w:before="101" w:after="0"/>
            <w:ind w:left="993" w:right="0" w:hanging="681"/>
            <w:jc w:val="left"/>
          </w:pPr>
          <w:hyperlink w:history="true" w:anchor="_bookmark17">
            <w:r>
              <w:rPr/>
              <w:t>Landschap,</w:t>
            </w:r>
            <w:r>
              <w:rPr>
                <w:spacing w:val="-9"/>
              </w:rPr>
              <w:t> </w:t>
            </w:r>
            <w:r>
              <w:rPr/>
              <w:t>openbare</w:t>
            </w:r>
            <w:r>
              <w:rPr>
                <w:spacing w:val="-8"/>
              </w:rPr>
              <w:t> </w:t>
            </w:r>
            <w:r>
              <w:rPr/>
              <w:t>ruimte</w:t>
            </w:r>
            <w:r>
              <w:rPr>
                <w:spacing w:val="-8"/>
              </w:rPr>
              <w:t> </w:t>
            </w:r>
            <w:r>
              <w:rPr/>
              <w:t>en</w:t>
            </w:r>
            <w:r>
              <w:rPr>
                <w:spacing w:val="-7"/>
              </w:rPr>
              <w:t> </w:t>
            </w:r>
            <w:r>
              <w:rPr>
                <w:spacing w:val="-2"/>
              </w:rPr>
              <w:t>groen</w:t>
            </w:r>
            <w:r>
              <w:rPr/>
              <w:tab/>
            </w:r>
            <w:r>
              <w:rPr>
                <w:spacing w:val="-5"/>
              </w:rPr>
              <w:t>15</w:t>
            </w:r>
          </w:hyperlink>
        </w:p>
        <w:p>
          <w:pPr>
            <w:pStyle w:val="TOC2"/>
            <w:numPr>
              <w:ilvl w:val="1"/>
              <w:numId w:val="1"/>
            </w:numPr>
            <w:tabs>
              <w:tab w:pos="993" w:val="left" w:leader="none"/>
              <w:tab w:pos="9741" w:val="right" w:leader="dot"/>
            </w:tabs>
            <w:spacing w:line="240" w:lineRule="auto" w:before="99" w:after="0"/>
            <w:ind w:left="993" w:right="0" w:hanging="681"/>
            <w:jc w:val="left"/>
          </w:pPr>
          <w:hyperlink w:history="true" w:anchor="_bookmark18">
            <w:r>
              <w:rPr>
                <w:spacing w:val="-2"/>
              </w:rPr>
              <w:t>Samenvatting</w:t>
            </w:r>
            <w:r>
              <w:rPr>
                <w:spacing w:val="10"/>
              </w:rPr>
              <w:t> </w:t>
            </w:r>
            <w:r>
              <w:rPr>
                <w:spacing w:val="-2"/>
              </w:rPr>
              <w:t>uitgangspunten</w:t>
            </w:r>
            <w:r>
              <w:rPr>
                <w:spacing w:val="9"/>
              </w:rPr>
              <w:t> </w:t>
            </w:r>
            <w:r>
              <w:rPr>
                <w:spacing w:val="-2"/>
              </w:rPr>
              <w:t>Kavelpaspoort</w:t>
            </w:r>
            <w:r>
              <w:rPr/>
              <w:tab/>
            </w:r>
            <w:r>
              <w:rPr>
                <w:spacing w:val="-5"/>
              </w:rPr>
              <w:t>17</w:t>
            </w:r>
          </w:hyperlink>
        </w:p>
        <w:p>
          <w:pPr>
            <w:pStyle w:val="TOC1"/>
            <w:numPr>
              <w:ilvl w:val="0"/>
              <w:numId w:val="1"/>
            </w:numPr>
            <w:tabs>
              <w:tab w:pos="513" w:val="left" w:leader="none"/>
              <w:tab w:pos="9741" w:val="right" w:leader="dot"/>
            </w:tabs>
            <w:spacing w:line="240" w:lineRule="auto" w:before="102" w:after="0"/>
            <w:ind w:left="513" w:right="0" w:hanging="401"/>
            <w:jc w:val="left"/>
          </w:pPr>
          <w:hyperlink w:history="true" w:anchor="_bookmark19">
            <w:r>
              <w:rPr>
                <w:spacing w:val="-2"/>
              </w:rPr>
              <w:t>Beeldkwaliteit</w:t>
            </w:r>
            <w:r>
              <w:rPr/>
              <w:tab/>
            </w:r>
            <w:r>
              <w:rPr>
                <w:spacing w:val="-5"/>
              </w:rPr>
              <w:t>18</w:t>
            </w:r>
          </w:hyperlink>
        </w:p>
        <w:p>
          <w:pPr>
            <w:pStyle w:val="TOC2"/>
            <w:numPr>
              <w:ilvl w:val="1"/>
              <w:numId w:val="1"/>
            </w:numPr>
            <w:tabs>
              <w:tab w:pos="993" w:val="left" w:leader="none"/>
              <w:tab w:pos="9741" w:val="right" w:leader="dot"/>
            </w:tabs>
            <w:spacing w:line="240" w:lineRule="auto" w:before="98" w:after="0"/>
            <w:ind w:left="993" w:right="0" w:hanging="681"/>
            <w:jc w:val="left"/>
          </w:pPr>
          <w:hyperlink w:history="true" w:anchor="_bookmark20">
            <w:r>
              <w:rPr>
                <w:spacing w:val="-2"/>
              </w:rPr>
              <w:t>Architectuur</w:t>
            </w:r>
            <w:r>
              <w:rPr/>
              <w:tab/>
            </w:r>
            <w:r>
              <w:rPr>
                <w:spacing w:val="-5"/>
              </w:rPr>
              <w:t>18</w:t>
            </w:r>
          </w:hyperlink>
        </w:p>
        <w:p>
          <w:pPr>
            <w:pStyle w:val="TOC2"/>
            <w:numPr>
              <w:ilvl w:val="1"/>
              <w:numId w:val="1"/>
            </w:numPr>
            <w:tabs>
              <w:tab w:pos="993" w:val="left" w:leader="none"/>
              <w:tab w:pos="9741" w:val="right" w:leader="dot"/>
            </w:tabs>
            <w:spacing w:line="240" w:lineRule="auto" w:before="102" w:after="0"/>
            <w:ind w:left="993" w:right="0" w:hanging="681"/>
            <w:jc w:val="left"/>
          </w:pPr>
          <w:hyperlink w:history="true" w:anchor="_bookmark21">
            <w:r>
              <w:rPr/>
              <w:t>Landschap,</w:t>
            </w:r>
            <w:r>
              <w:rPr>
                <w:spacing w:val="-9"/>
              </w:rPr>
              <w:t> </w:t>
            </w:r>
            <w:r>
              <w:rPr/>
              <w:t>openbare</w:t>
            </w:r>
            <w:r>
              <w:rPr>
                <w:spacing w:val="-8"/>
              </w:rPr>
              <w:t> </w:t>
            </w:r>
            <w:r>
              <w:rPr/>
              <w:t>ruimte</w:t>
            </w:r>
            <w:r>
              <w:rPr>
                <w:spacing w:val="-8"/>
              </w:rPr>
              <w:t> </w:t>
            </w:r>
            <w:r>
              <w:rPr/>
              <w:t>en</w:t>
            </w:r>
            <w:r>
              <w:rPr>
                <w:spacing w:val="-7"/>
              </w:rPr>
              <w:t> </w:t>
            </w:r>
            <w:r>
              <w:rPr>
                <w:spacing w:val="-2"/>
              </w:rPr>
              <w:t>groen</w:t>
            </w:r>
            <w:r>
              <w:rPr/>
              <w:tab/>
            </w:r>
            <w:r>
              <w:rPr>
                <w:spacing w:val="-5"/>
              </w:rPr>
              <w:t>19</w:t>
            </w:r>
          </w:hyperlink>
        </w:p>
        <w:p>
          <w:pPr/>
          <w:r>
            <w:fldChar w:fldCharType="end"/>
          </w:r>
        </w:p>
      </w:sdtContent>
    </w:sdt>
    <w:p>
      <w:pPr>
        <w:spacing w:after="0"/>
        <w:sectPr>
          <w:pgSz w:w="11910" w:h="16840"/>
          <w:pgMar w:top="760" w:bottom="280" w:left="1020" w:right="560"/>
        </w:sectPr>
      </w:pPr>
    </w:p>
    <w:p>
      <w:pPr>
        <w:pStyle w:val="Heading1"/>
        <w:numPr>
          <w:ilvl w:val="0"/>
          <w:numId w:val="2"/>
        </w:numPr>
        <w:tabs>
          <w:tab w:pos="965" w:val="left" w:leader="none"/>
        </w:tabs>
        <w:spacing w:line="240" w:lineRule="auto" w:before="72" w:after="0"/>
        <w:ind w:left="965" w:right="0" w:hanging="853"/>
        <w:jc w:val="left"/>
      </w:pPr>
      <w:bookmarkStart w:name="_bookmark0" w:id="1"/>
      <w:bookmarkEnd w:id="1"/>
      <w:r>
        <w:rPr>
          <w:b w:val="0"/>
        </w:rPr>
      </w:r>
      <w:r>
        <w:rPr/>
        <w:t>Inleiding</w:t>
      </w:r>
      <w:r>
        <w:rPr>
          <w:spacing w:val="-5"/>
        </w:rPr>
        <w:t> </w:t>
      </w:r>
      <w:r>
        <w:rPr/>
        <w:t>en</w:t>
      </w:r>
      <w:r>
        <w:rPr>
          <w:spacing w:val="-6"/>
        </w:rPr>
        <w:t> </w:t>
      </w:r>
      <w:r>
        <w:rPr>
          <w:spacing w:val="-2"/>
        </w:rPr>
        <w:t>leeswijzer</w:t>
      </w:r>
    </w:p>
    <w:p>
      <w:pPr>
        <w:pStyle w:val="BodyText"/>
        <w:spacing w:before="229"/>
        <w:ind w:left="112" w:right="596"/>
      </w:pPr>
      <w:r>
        <w:rPr/>
        <w:t>Door de woningbouwontwikkeling op de voormalige kazerneterreinen is hier ook behoefte aan een basisschool met bijbehorende gymvoorziening, waar grond voor is gereserveerd op Elias Beeckman</w:t>
      </w:r>
      <w:r>
        <w:rPr>
          <w:spacing w:val="40"/>
        </w:rPr>
        <w:t> </w:t>
      </w:r>
      <w:r>
        <w:rPr/>
        <w:t>Kazerne 2</w:t>
      </w:r>
      <w:r>
        <w:rPr>
          <w:spacing w:val="-3"/>
        </w:rPr>
        <w:t> </w:t>
      </w:r>
      <w:r>
        <w:rPr/>
        <w:t>(EBK</w:t>
      </w:r>
      <w:r>
        <w:rPr>
          <w:spacing w:val="-3"/>
        </w:rPr>
        <w:t> </w:t>
      </w:r>
      <w:r>
        <w:rPr/>
        <w:t>2).</w:t>
      </w:r>
      <w:r>
        <w:rPr>
          <w:spacing w:val="-3"/>
        </w:rPr>
        <w:t> </w:t>
      </w:r>
      <w:r>
        <w:rPr/>
        <w:t>Omdat</w:t>
      </w:r>
      <w:r>
        <w:rPr>
          <w:spacing w:val="-1"/>
        </w:rPr>
        <w:t> </w:t>
      </w:r>
      <w:r>
        <w:rPr/>
        <w:t>voor</w:t>
      </w:r>
      <w:r>
        <w:rPr>
          <w:spacing w:val="-2"/>
        </w:rPr>
        <w:t> </w:t>
      </w:r>
      <w:r>
        <w:rPr/>
        <w:t>de</w:t>
      </w:r>
      <w:r>
        <w:rPr>
          <w:spacing w:val="-1"/>
        </w:rPr>
        <w:t> </w:t>
      </w:r>
      <w:r>
        <w:rPr/>
        <w:t>Koning</w:t>
      </w:r>
      <w:r>
        <w:rPr>
          <w:spacing w:val="-3"/>
        </w:rPr>
        <w:t> </w:t>
      </w:r>
      <w:r>
        <w:rPr/>
        <w:t>David School</w:t>
      </w:r>
      <w:r>
        <w:rPr>
          <w:spacing w:val="-2"/>
        </w:rPr>
        <w:t> </w:t>
      </w:r>
      <w:r>
        <w:rPr/>
        <w:t>in</w:t>
      </w:r>
      <w:r>
        <w:rPr>
          <w:spacing w:val="-3"/>
        </w:rPr>
        <w:t> </w:t>
      </w:r>
      <w:r>
        <w:rPr/>
        <w:t>de</w:t>
      </w:r>
      <w:r>
        <w:rPr>
          <w:spacing w:val="-3"/>
        </w:rPr>
        <w:t> </w:t>
      </w:r>
      <w:r>
        <w:rPr/>
        <w:t>nabije</w:t>
      </w:r>
      <w:r>
        <w:rPr>
          <w:spacing w:val="-1"/>
        </w:rPr>
        <w:t> </w:t>
      </w:r>
      <w:r>
        <w:rPr/>
        <w:t>toekomst</w:t>
      </w:r>
      <w:r>
        <w:rPr>
          <w:spacing w:val="-3"/>
        </w:rPr>
        <w:t> </w:t>
      </w:r>
      <w:r>
        <w:rPr/>
        <w:t>uitbreiding</w:t>
      </w:r>
      <w:r>
        <w:rPr>
          <w:spacing w:val="-3"/>
        </w:rPr>
        <w:t> </w:t>
      </w:r>
      <w:r>
        <w:rPr/>
        <w:t>noodzakelijk</w:t>
      </w:r>
      <w:r>
        <w:rPr>
          <w:spacing w:val="-2"/>
        </w:rPr>
        <w:t> </w:t>
      </w:r>
      <w:r>
        <w:rPr/>
        <w:t>is</w:t>
      </w:r>
      <w:r>
        <w:rPr>
          <w:spacing w:val="-2"/>
        </w:rPr>
        <w:t> </w:t>
      </w:r>
      <w:r>
        <w:rPr/>
        <w:t>die niet</w:t>
      </w:r>
      <w:r>
        <w:rPr>
          <w:spacing w:val="-2"/>
        </w:rPr>
        <w:t> </w:t>
      </w:r>
      <w:r>
        <w:rPr/>
        <w:t>op</w:t>
      </w:r>
      <w:r>
        <w:rPr>
          <w:spacing w:val="-3"/>
        </w:rPr>
        <w:t> </w:t>
      </w:r>
      <w:r>
        <w:rPr/>
        <w:t>de</w:t>
      </w:r>
      <w:r>
        <w:rPr>
          <w:spacing w:val="-3"/>
        </w:rPr>
        <w:t> </w:t>
      </w:r>
      <w:r>
        <w:rPr/>
        <w:t>huidige</w:t>
      </w:r>
      <w:r>
        <w:rPr>
          <w:spacing w:val="-3"/>
        </w:rPr>
        <w:t> </w:t>
      </w:r>
      <w:r>
        <w:rPr/>
        <w:t>locatie aan</w:t>
      </w:r>
      <w:r>
        <w:rPr>
          <w:spacing w:val="-5"/>
        </w:rPr>
        <w:t> </w:t>
      </w:r>
      <w:r>
        <w:rPr/>
        <w:t>de</w:t>
      </w:r>
      <w:r>
        <w:rPr>
          <w:spacing w:val="-3"/>
        </w:rPr>
        <w:t> </w:t>
      </w:r>
      <w:r>
        <w:rPr/>
        <w:t>Ceelman</w:t>
      </w:r>
      <w:r>
        <w:rPr>
          <w:spacing w:val="-4"/>
        </w:rPr>
        <w:t> </w:t>
      </w:r>
      <w:r>
        <w:rPr/>
        <w:t>van</w:t>
      </w:r>
      <w:r>
        <w:rPr>
          <w:spacing w:val="-4"/>
        </w:rPr>
        <w:t> </w:t>
      </w:r>
      <w:r>
        <w:rPr/>
        <w:t>Ommerenweg</w:t>
      </w:r>
      <w:r>
        <w:rPr>
          <w:spacing w:val="-2"/>
        </w:rPr>
        <w:t> </w:t>
      </w:r>
      <w:r>
        <w:rPr/>
        <w:t>kan</w:t>
      </w:r>
      <w:r>
        <w:rPr>
          <w:spacing w:val="-5"/>
        </w:rPr>
        <w:t> </w:t>
      </w:r>
      <w:r>
        <w:rPr/>
        <w:t>worden</w:t>
      </w:r>
      <w:r>
        <w:rPr>
          <w:spacing w:val="-2"/>
        </w:rPr>
        <w:t> </w:t>
      </w:r>
      <w:r>
        <w:rPr/>
        <w:t>voorzien</w:t>
      </w:r>
      <w:r>
        <w:rPr>
          <w:spacing w:val="-4"/>
        </w:rPr>
        <w:t> </w:t>
      </w:r>
      <w:r>
        <w:rPr/>
        <w:t>is</w:t>
      </w:r>
      <w:r>
        <w:rPr>
          <w:spacing w:val="-3"/>
        </w:rPr>
        <w:t> </w:t>
      </w:r>
      <w:r>
        <w:rPr/>
        <w:t>er</w:t>
      </w:r>
      <w:r>
        <w:rPr>
          <w:spacing w:val="-4"/>
        </w:rPr>
        <w:t> </w:t>
      </w:r>
      <w:r>
        <w:rPr/>
        <w:t>voor</w:t>
      </w:r>
      <w:r>
        <w:rPr>
          <w:spacing w:val="-1"/>
        </w:rPr>
        <w:t> </w:t>
      </w:r>
      <w:r>
        <w:rPr/>
        <w:t>gekozen</w:t>
      </w:r>
      <w:r>
        <w:rPr>
          <w:spacing w:val="-2"/>
        </w:rPr>
        <w:t> </w:t>
      </w:r>
      <w:r>
        <w:rPr/>
        <w:t>om</w:t>
      </w:r>
      <w:r>
        <w:rPr>
          <w:spacing w:val="-2"/>
        </w:rPr>
        <w:t> </w:t>
      </w:r>
      <w:r>
        <w:rPr/>
        <w:t>op ‘EBK 2’ een nieuw schoolgebouw met gymzaal voor de Koning David School te realiseren en de gehele school daar naar toe te verplaatsen. In dit Kavelpaspoort worden de ruimtelijke randvoorwaarden geformuleerd die van belang zijn bij de realisatie van deze nieuwe school. Uiteindelijk zullen deze randvoorwaarden vertaald worden in een nieuw bestemmingsplan en een addendum op het bestaande beeldkwaliteitsplan voor deze locatie.</w:t>
      </w:r>
    </w:p>
    <w:p>
      <w:pPr>
        <w:pStyle w:val="BodyText"/>
        <w:spacing w:before="4"/>
      </w:pPr>
    </w:p>
    <w:p>
      <w:pPr>
        <w:pStyle w:val="ListParagraph"/>
        <w:numPr>
          <w:ilvl w:val="0"/>
          <w:numId w:val="3"/>
        </w:numPr>
        <w:tabs>
          <w:tab w:pos="473" w:val="left" w:leader="none"/>
        </w:tabs>
        <w:spacing w:line="237" w:lineRule="auto" w:before="1" w:after="0"/>
        <w:ind w:left="473" w:right="802" w:hanging="361"/>
        <w:jc w:val="left"/>
        <w:rPr>
          <w:sz w:val="20"/>
        </w:rPr>
      </w:pPr>
      <w:r>
        <w:rPr>
          <w:sz w:val="20"/>
        </w:rPr>
        <w:t>In hoofdstuk 2 ‘Omgevingsrandvoorwaarden’ worden de bestaande kaders die vanuit beleid en omgeving</w:t>
      </w:r>
      <w:r>
        <w:rPr>
          <w:spacing w:val="-1"/>
          <w:sz w:val="20"/>
        </w:rPr>
        <w:t> </w:t>
      </w:r>
      <w:r>
        <w:rPr>
          <w:sz w:val="20"/>
        </w:rPr>
        <w:t>aanwezig</w:t>
      </w:r>
      <w:r>
        <w:rPr>
          <w:spacing w:val="-3"/>
          <w:sz w:val="20"/>
        </w:rPr>
        <w:t> </w:t>
      </w:r>
      <w:r>
        <w:rPr>
          <w:sz w:val="20"/>
        </w:rPr>
        <w:t>zijn</w:t>
      </w:r>
      <w:r>
        <w:rPr>
          <w:spacing w:val="-3"/>
          <w:sz w:val="20"/>
        </w:rPr>
        <w:t> </w:t>
      </w:r>
      <w:r>
        <w:rPr>
          <w:sz w:val="20"/>
        </w:rPr>
        <w:t>beschreven.</w:t>
      </w:r>
      <w:r>
        <w:rPr>
          <w:spacing w:val="-3"/>
          <w:sz w:val="20"/>
        </w:rPr>
        <w:t> </w:t>
      </w:r>
      <w:r>
        <w:rPr>
          <w:sz w:val="20"/>
        </w:rPr>
        <w:t>Dit</w:t>
      </w:r>
      <w:r>
        <w:rPr>
          <w:spacing w:val="-3"/>
          <w:sz w:val="20"/>
        </w:rPr>
        <w:t> </w:t>
      </w:r>
      <w:r>
        <w:rPr>
          <w:sz w:val="20"/>
        </w:rPr>
        <w:t>zijn</w:t>
      </w:r>
      <w:r>
        <w:rPr>
          <w:spacing w:val="-3"/>
          <w:sz w:val="20"/>
        </w:rPr>
        <w:t> </w:t>
      </w:r>
      <w:r>
        <w:rPr>
          <w:sz w:val="20"/>
        </w:rPr>
        <w:t>de</w:t>
      </w:r>
      <w:r>
        <w:rPr>
          <w:spacing w:val="-1"/>
          <w:sz w:val="20"/>
        </w:rPr>
        <w:t> </w:t>
      </w:r>
      <w:r>
        <w:rPr>
          <w:sz w:val="20"/>
        </w:rPr>
        <w:t>regels die</w:t>
      </w:r>
      <w:r>
        <w:rPr>
          <w:spacing w:val="-1"/>
          <w:sz w:val="20"/>
        </w:rPr>
        <w:t> </w:t>
      </w:r>
      <w:r>
        <w:rPr>
          <w:sz w:val="20"/>
        </w:rPr>
        <w:t>er</w:t>
      </w:r>
      <w:r>
        <w:rPr>
          <w:spacing w:val="-3"/>
          <w:sz w:val="20"/>
        </w:rPr>
        <w:t> </w:t>
      </w:r>
      <w:r>
        <w:rPr>
          <w:sz w:val="20"/>
        </w:rPr>
        <w:t>nu</w:t>
      </w:r>
      <w:r>
        <w:rPr>
          <w:spacing w:val="-1"/>
          <w:sz w:val="20"/>
        </w:rPr>
        <w:t> </w:t>
      </w:r>
      <w:r>
        <w:rPr>
          <w:sz w:val="20"/>
        </w:rPr>
        <w:t>al</w:t>
      </w:r>
      <w:r>
        <w:rPr>
          <w:spacing w:val="-2"/>
          <w:sz w:val="20"/>
        </w:rPr>
        <w:t> </w:t>
      </w:r>
      <w:r>
        <w:rPr>
          <w:sz w:val="20"/>
        </w:rPr>
        <w:t>liggen</w:t>
      </w:r>
      <w:r>
        <w:rPr>
          <w:spacing w:val="-3"/>
          <w:sz w:val="20"/>
        </w:rPr>
        <w:t> </w:t>
      </w:r>
      <w:r>
        <w:rPr>
          <w:sz w:val="20"/>
        </w:rPr>
        <w:t>voor</w:t>
      </w:r>
      <w:r>
        <w:rPr>
          <w:spacing w:val="-3"/>
          <w:sz w:val="20"/>
        </w:rPr>
        <w:t> </w:t>
      </w:r>
      <w:r>
        <w:rPr>
          <w:sz w:val="20"/>
        </w:rPr>
        <w:t>deze</w:t>
      </w:r>
      <w:r>
        <w:rPr>
          <w:spacing w:val="-3"/>
          <w:sz w:val="20"/>
        </w:rPr>
        <w:t> </w:t>
      </w:r>
      <w:r>
        <w:rPr>
          <w:sz w:val="20"/>
        </w:rPr>
        <w:t>plek en</w:t>
      </w:r>
      <w:r>
        <w:rPr>
          <w:spacing w:val="-4"/>
          <w:sz w:val="20"/>
        </w:rPr>
        <w:t> </w:t>
      </w:r>
      <w:r>
        <w:rPr>
          <w:sz w:val="20"/>
        </w:rPr>
        <w:t>de</w:t>
      </w:r>
      <w:r>
        <w:rPr>
          <w:spacing w:val="-3"/>
          <w:sz w:val="20"/>
        </w:rPr>
        <w:t> </w:t>
      </w:r>
      <w:r>
        <w:rPr>
          <w:sz w:val="20"/>
        </w:rPr>
        <w:t>context waar deze in is gelegen.</w:t>
      </w:r>
    </w:p>
    <w:p>
      <w:pPr>
        <w:pStyle w:val="ListParagraph"/>
        <w:numPr>
          <w:ilvl w:val="0"/>
          <w:numId w:val="3"/>
        </w:numPr>
        <w:tabs>
          <w:tab w:pos="473" w:val="left" w:leader="none"/>
        </w:tabs>
        <w:spacing w:line="235" w:lineRule="auto" w:before="7" w:after="0"/>
        <w:ind w:left="473" w:right="1192" w:hanging="361"/>
        <w:jc w:val="left"/>
        <w:rPr>
          <w:sz w:val="20"/>
        </w:rPr>
      </w:pPr>
      <w:r>
        <w:rPr>
          <w:sz w:val="20"/>
        </w:rPr>
        <w:t>In</w:t>
      </w:r>
      <w:r>
        <w:rPr>
          <w:spacing w:val="-4"/>
          <w:sz w:val="20"/>
        </w:rPr>
        <w:t> </w:t>
      </w:r>
      <w:r>
        <w:rPr>
          <w:sz w:val="20"/>
        </w:rPr>
        <w:t>hoofdstuk 3</w:t>
      </w:r>
      <w:r>
        <w:rPr>
          <w:spacing w:val="-3"/>
          <w:sz w:val="20"/>
        </w:rPr>
        <w:t> </w:t>
      </w:r>
      <w:r>
        <w:rPr>
          <w:sz w:val="20"/>
        </w:rPr>
        <w:t>‘Programma van</w:t>
      </w:r>
      <w:r>
        <w:rPr>
          <w:spacing w:val="-4"/>
          <w:sz w:val="20"/>
        </w:rPr>
        <w:t> </w:t>
      </w:r>
      <w:r>
        <w:rPr>
          <w:sz w:val="20"/>
        </w:rPr>
        <w:t>eisen</w:t>
      </w:r>
      <w:r>
        <w:rPr>
          <w:spacing w:val="-4"/>
          <w:sz w:val="20"/>
        </w:rPr>
        <w:t> </w:t>
      </w:r>
      <w:r>
        <w:rPr>
          <w:sz w:val="20"/>
        </w:rPr>
        <w:t>school</w:t>
      </w:r>
      <w:r>
        <w:rPr>
          <w:spacing w:val="-4"/>
          <w:sz w:val="20"/>
        </w:rPr>
        <w:t> </w:t>
      </w:r>
      <w:r>
        <w:rPr>
          <w:sz w:val="20"/>
        </w:rPr>
        <w:t>en</w:t>
      </w:r>
      <w:r>
        <w:rPr>
          <w:spacing w:val="-3"/>
          <w:sz w:val="20"/>
        </w:rPr>
        <w:t> </w:t>
      </w:r>
      <w:r>
        <w:rPr>
          <w:sz w:val="20"/>
        </w:rPr>
        <w:t>gymzaal’</w:t>
      </w:r>
      <w:r>
        <w:rPr>
          <w:spacing w:val="-4"/>
          <w:sz w:val="20"/>
        </w:rPr>
        <w:t> </w:t>
      </w:r>
      <w:r>
        <w:rPr>
          <w:sz w:val="20"/>
        </w:rPr>
        <w:t>wordt</w:t>
      </w:r>
      <w:r>
        <w:rPr>
          <w:spacing w:val="-3"/>
          <w:sz w:val="20"/>
        </w:rPr>
        <w:t> </w:t>
      </w:r>
      <w:r>
        <w:rPr>
          <w:sz w:val="20"/>
        </w:rPr>
        <w:t>het</w:t>
      </w:r>
      <w:r>
        <w:rPr>
          <w:spacing w:val="-3"/>
          <w:sz w:val="20"/>
        </w:rPr>
        <w:t> </w:t>
      </w:r>
      <w:r>
        <w:rPr>
          <w:sz w:val="20"/>
        </w:rPr>
        <w:t>programma</w:t>
      </w:r>
      <w:r>
        <w:rPr>
          <w:spacing w:val="-3"/>
          <w:sz w:val="20"/>
        </w:rPr>
        <w:t> </w:t>
      </w:r>
      <w:r>
        <w:rPr>
          <w:sz w:val="20"/>
        </w:rPr>
        <w:t>van</w:t>
      </w:r>
      <w:r>
        <w:rPr>
          <w:spacing w:val="-4"/>
          <w:sz w:val="20"/>
        </w:rPr>
        <w:t> </w:t>
      </w:r>
      <w:r>
        <w:rPr>
          <w:sz w:val="20"/>
        </w:rPr>
        <w:t>eisen</w:t>
      </w:r>
      <w:r>
        <w:rPr>
          <w:spacing w:val="-4"/>
          <w:sz w:val="20"/>
        </w:rPr>
        <w:t> </w:t>
      </w:r>
      <w:r>
        <w:rPr>
          <w:sz w:val="20"/>
        </w:rPr>
        <w:t>voor</w:t>
      </w:r>
      <w:r>
        <w:rPr>
          <w:spacing w:val="-3"/>
          <w:sz w:val="20"/>
        </w:rPr>
        <w:t> </w:t>
      </w:r>
      <w:r>
        <w:rPr>
          <w:sz w:val="20"/>
        </w:rPr>
        <w:t>de nieuwbouw beschreven wat als input dient voor dit kavelpaspoort.</w:t>
      </w:r>
    </w:p>
    <w:p>
      <w:pPr>
        <w:pStyle w:val="ListParagraph"/>
        <w:numPr>
          <w:ilvl w:val="0"/>
          <w:numId w:val="3"/>
        </w:numPr>
        <w:tabs>
          <w:tab w:pos="473" w:val="left" w:leader="none"/>
        </w:tabs>
        <w:spacing w:line="240" w:lineRule="auto" w:before="3" w:after="0"/>
        <w:ind w:left="473" w:right="625" w:hanging="361"/>
        <w:jc w:val="left"/>
        <w:rPr>
          <w:sz w:val="20"/>
        </w:rPr>
      </w:pPr>
      <w:r>
        <w:rPr>
          <w:sz w:val="20"/>
        </w:rPr>
        <w:t>In hoofdstuk 4 ‘Kavelpaspoort’ worden eerst per deelaspect de randvoorwaarden benoemd die van belang zijn voor de realisatie van de school op deze plek. In paragraaf 4.6 worden al deze randvoorwaarden</w:t>
      </w:r>
      <w:r>
        <w:rPr>
          <w:spacing w:val="-3"/>
          <w:sz w:val="20"/>
        </w:rPr>
        <w:t> </w:t>
      </w:r>
      <w:r>
        <w:rPr>
          <w:sz w:val="20"/>
        </w:rPr>
        <w:t>samengevat</w:t>
      </w:r>
      <w:r>
        <w:rPr>
          <w:spacing w:val="-3"/>
          <w:sz w:val="20"/>
        </w:rPr>
        <w:t> </w:t>
      </w:r>
      <w:r>
        <w:rPr>
          <w:sz w:val="20"/>
        </w:rPr>
        <w:t>en</w:t>
      </w:r>
      <w:r>
        <w:rPr>
          <w:spacing w:val="-4"/>
          <w:sz w:val="20"/>
        </w:rPr>
        <w:t> </w:t>
      </w:r>
      <w:r>
        <w:rPr>
          <w:sz w:val="20"/>
        </w:rPr>
        <w:t>vertaald</w:t>
      </w:r>
      <w:r>
        <w:rPr>
          <w:spacing w:val="-3"/>
          <w:sz w:val="20"/>
        </w:rPr>
        <w:t> </w:t>
      </w:r>
      <w:r>
        <w:rPr>
          <w:sz w:val="20"/>
        </w:rPr>
        <w:t>in</w:t>
      </w:r>
      <w:r>
        <w:rPr>
          <w:spacing w:val="-3"/>
          <w:sz w:val="20"/>
        </w:rPr>
        <w:t> </w:t>
      </w:r>
      <w:r>
        <w:rPr>
          <w:sz w:val="20"/>
        </w:rPr>
        <w:t>een</w:t>
      </w:r>
      <w:r>
        <w:rPr>
          <w:spacing w:val="-4"/>
          <w:sz w:val="20"/>
        </w:rPr>
        <w:t> </w:t>
      </w:r>
      <w:r>
        <w:rPr>
          <w:sz w:val="20"/>
        </w:rPr>
        <w:t>kaartje</w:t>
      </w:r>
      <w:r>
        <w:rPr>
          <w:spacing w:val="-3"/>
          <w:sz w:val="20"/>
        </w:rPr>
        <w:t> </w:t>
      </w:r>
      <w:r>
        <w:rPr>
          <w:sz w:val="20"/>
        </w:rPr>
        <w:t>wat</w:t>
      </w:r>
      <w:r>
        <w:rPr>
          <w:spacing w:val="-3"/>
          <w:sz w:val="20"/>
        </w:rPr>
        <w:t> </w:t>
      </w:r>
      <w:r>
        <w:rPr>
          <w:sz w:val="20"/>
        </w:rPr>
        <w:t>een</w:t>
      </w:r>
      <w:r>
        <w:rPr>
          <w:spacing w:val="-4"/>
          <w:sz w:val="20"/>
        </w:rPr>
        <w:t> </w:t>
      </w:r>
      <w:r>
        <w:rPr>
          <w:sz w:val="20"/>
        </w:rPr>
        <w:t>overzicht</w:t>
      </w:r>
      <w:r>
        <w:rPr>
          <w:spacing w:val="-3"/>
          <w:sz w:val="20"/>
        </w:rPr>
        <w:t> </w:t>
      </w:r>
      <w:r>
        <w:rPr>
          <w:sz w:val="20"/>
        </w:rPr>
        <w:t>geeft</w:t>
      </w:r>
      <w:r>
        <w:rPr>
          <w:spacing w:val="-3"/>
          <w:sz w:val="20"/>
        </w:rPr>
        <w:t> </w:t>
      </w:r>
      <w:r>
        <w:rPr>
          <w:sz w:val="20"/>
        </w:rPr>
        <w:t>van</w:t>
      </w:r>
      <w:r>
        <w:rPr>
          <w:spacing w:val="-4"/>
          <w:sz w:val="20"/>
        </w:rPr>
        <w:t> </w:t>
      </w:r>
      <w:r>
        <w:rPr>
          <w:sz w:val="20"/>
        </w:rPr>
        <w:t>het ruimtelijk</w:t>
      </w:r>
      <w:r>
        <w:rPr>
          <w:spacing w:val="-2"/>
          <w:sz w:val="20"/>
        </w:rPr>
        <w:t> </w:t>
      </w:r>
      <w:r>
        <w:rPr>
          <w:sz w:val="20"/>
        </w:rPr>
        <w:t>kader voor de realisatie van de nieuwe school met gymzaal.</w:t>
      </w:r>
    </w:p>
    <w:p>
      <w:pPr>
        <w:pStyle w:val="ListParagraph"/>
        <w:numPr>
          <w:ilvl w:val="0"/>
          <w:numId w:val="3"/>
        </w:numPr>
        <w:tabs>
          <w:tab w:pos="473" w:val="left" w:leader="none"/>
        </w:tabs>
        <w:spacing w:line="237" w:lineRule="auto" w:before="1" w:after="0"/>
        <w:ind w:left="473" w:right="956" w:hanging="361"/>
        <w:jc w:val="left"/>
        <w:rPr>
          <w:sz w:val="20"/>
        </w:rPr>
      </w:pPr>
      <w:r>
        <w:rPr>
          <w:sz w:val="20"/>
        </w:rPr>
        <w:t>In hoofdstuk 5 ‘Beeldkwaliteit’ worden de belangrijkste randvoorwaarden voor de beeldkwaliteit van bebouwing</w:t>
      </w:r>
      <w:r>
        <w:rPr>
          <w:spacing w:val="-4"/>
          <w:sz w:val="20"/>
        </w:rPr>
        <w:t> </w:t>
      </w:r>
      <w:r>
        <w:rPr>
          <w:sz w:val="20"/>
        </w:rPr>
        <w:t>en</w:t>
      </w:r>
      <w:r>
        <w:rPr>
          <w:spacing w:val="-4"/>
          <w:sz w:val="20"/>
        </w:rPr>
        <w:t> </w:t>
      </w:r>
      <w:r>
        <w:rPr>
          <w:sz w:val="20"/>
        </w:rPr>
        <w:t>openbare</w:t>
      </w:r>
      <w:r>
        <w:rPr>
          <w:spacing w:val="-2"/>
          <w:sz w:val="20"/>
        </w:rPr>
        <w:t> </w:t>
      </w:r>
      <w:r>
        <w:rPr>
          <w:sz w:val="20"/>
        </w:rPr>
        <w:t>ruimte</w:t>
      </w:r>
      <w:r>
        <w:rPr>
          <w:spacing w:val="-6"/>
          <w:sz w:val="20"/>
        </w:rPr>
        <w:t> </w:t>
      </w:r>
      <w:r>
        <w:rPr>
          <w:sz w:val="20"/>
        </w:rPr>
        <w:t>omschreven.</w:t>
      </w:r>
      <w:r>
        <w:rPr>
          <w:spacing w:val="-3"/>
          <w:sz w:val="20"/>
        </w:rPr>
        <w:t> </w:t>
      </w:r>
      <w:r>
        <w:rPr>
          <w:sz w:val="20"/>
        </w:rPr>
        <w:t>Voornemen</w:t>
      </w:r>
      <w:r>
        <w:rPr>
          <w:spacing w:val="-6"/>
          <w:sz w:val="20"/>
        </w:rPr>
        <w:t> </w:t>
      </w:r>
      <w:r>
        <w:rPr>
          <w:sz w:val="20"/>
        </w:rPr>
        <w:t>is</w:t>
      </w:r>
      <w:r>
        <w:rPr>
          <w:spacing w:val="-2"/>
          <w:sz w:val="20"/>
        </w:rPr>
        <w:t> </w:t>
      </w:r>
      <w:r>
        <w:rPr>
          <w:sz w:val="20"/>
        </w:rPr>
        <w:t>om</w:t>
      </w:r>
      <w:r>
        <w:rPr>
          <w:spacing w:val="-5"/>
          <w:sz w:val="20"/>
        </w:rPr>
        <w:t> </w:t>
      </w:r>
      <w:r>
        <w:rPr>
          <w:sz w:val="20"/>
        </w:rPr>
        <w:t>deze</w:t>
      </w:r>
      <w:r>
        <w:rPr>
          <w:spacing w:val="-5"/>
          <w:sz w:val="20"/>
        </w:rPr>
        <w:t> </w:t>
      </w:r>
      <w:r>
        <w:rPr>
          <w:sz w:val="20"/>
        </w:rPr>
        <w:t>randvoorwaarden</w:t>
      </w:r>
      <w:r>
        <w:rPr>
          <w:spacing w:val="-6"/>
          <w:sz w:val="20"/>
        </w:rPr>
        <w:t> </w:t>
      </w:r>
      <w:r>
        <w:rPr>
          <w:sz w:val="20"/>
        </w:rPr>
        <w:t>terug</w:t>
      </w:r>
      <w:r>
        <w:rPr>
          <w:spacing w:val="-3"/>
          <w:sz w:val="20"/>
        </w:rPr>
        <w:t> </w:t>
      </w:r>
      <w:r>
        <w:rPr>
          <w:sz w:val="20"/>
        </w:rPr>
        <w:t>te</w:t>
      </w:r>
      <w:r>
        <w:rPr>
          <w:spacing w:val="-3"/>
          <w:sz w:val="20"/>
        </w:rPr>
        <w:t> </w:t>
      </w:r>
      <w:r>
        <w:rPr>
          <w:sz w:val="20"/>
        </w:rPr>
        <w:t>laten komen in een addendum op het beeldkwaliteitsplan, specifiek voor deze locatie.</w:t>
      </w:r>
    </w:p>
    <w:p>
      <w:pPr>
        <w:pStyle w:val="BodyText"/>
        <w:spacing w:before="2"/>
      </w:pPr>
    </w:p>
    <w:p>
      <w:pPr>
        <w:pStyle w:val="Heading1"/>
        <w:numPr>
          <w:ilvl w:val="0"/>
          <w:numId w:val="2"/>
        </w:numPr>
        <w:tabs>
          <w:tab w:pos="965" w:val="left" w:leader="none"/>
        </w:tabs>
        <w:spacing w:line="240" w:lineRule="auto" w:before="1" w:after="0"/>
        <w:ind w:left="965" w:right="0" w:hanging="853"/>
        <w:jc w:val="left"/>
      </w:pPr>
      <w:bookmarkStart w:name="_bookmark1" w:id="2"/>
      <w:bookmarkEnd w:id="2"/>
      <w:r>
        <w:rPr>
          <w:b w:val="0"/>
        </w:rPr>
      </w:r>
      <w:r>
        <w:rPr>
          <w:spacing w:val="-2"/>
        </w:rPr>
        <w:t>Omgevingsrandvoorwaarden</w:t>
      </w:r>
    </w:p>
    <w:p>
      <w:pPr>
        <w:pStyle w:val="Heading2"/>
        <w:numPr>
          <w:ilvl w:val="1"/>
          <w:numId w:val="2"/>
        </w:numPr>
        <w:tabs>
          <w:tab w:pos="965" w:val="left" w:leader="none"/>
        </w:tabs>
        <w:spacing w:line="240" w:lineRule="auto" w:before="230" w:after="0"/>
        <w:ind w:left="965" w:right="0" w:hanging="853"/>
        <w:jc w:val="left"/>
      </w:pPr>
      <w:bookmarkStart w:name="_bookmark2" w:id="3"/>
      <w:bookmarkEnd w:id="3"/>
      <w:r>
        <w:rPr>
          <w:b w:val="0"/>
        </w:rPr>
      </w:r>
      <w:r>
        <w:rPr>
          <w:spacing w:val="-2"/>
        </w:rPr>
        <w:t>Kazerneterreinen</w:t>
      </w:r>
    </w:p>
    <w:p>
      <w:pPr>
        <w:pStyle w:val="BodyText"/>
        <w:spacing w:before="229"/>
        <w:ind w:left="112" w:right="654"/>
      </w:pPr>
      <w:r>
        <w:rPr/>
        <w:t>In</w:t>
      </w:r>
      <w:r>
        <w:rPr>
          <w:spacing w:val="-5"/>
        </w:rPr>
        <w:t> </w:t>
      </w:r>
      <w:r>
        <w:rPr/>
        <w:t>2005</w:t>
      </w:r>
      <w:r>
        <w:rPr>
          <w:spacing w:val="-3"/>
        </w:rPr>
        <w:t> </w:t>
      </w:r>
      <w:r>
        <w:rPr/>
        <w:t>is</w:t>
      </w:r>
      <w:r>
        <w:rPr>
          <w:spacing w:val="-3"/>
        </w:rPr>
        <w:t> </w:t>
      </w:r>
      <w:r>
        <w:rPr/>
        <w:t>door</w:t>
      </w:r>
      <w:r>
        <w:rPr>
          <w:spacing w:val="-4"/>
        </w:rPr>
        <w:t> </w:t>
      </w:r>
      <w:r>
        <w:rPr/>
        <w:t>de</w:t>
      </w:r>
      <w:r>
        <w:rPr>
          <w:spacing w:val="-2"/>
        </w:rPr>
        <w:t> </w:t>
      </w:r>
      <w:r>
        <w:rPr/>
        <w:t>gemeenteraad</w:t>
      </w:r>
      <w:r>
        <w:rPr>
          <w:spacing w:val="-5"/>
        </w:rPr>
        <w:t> </w:t>
      </w:r>
      <w:r>
        <w:rPr/>
        <w:t>van</w:t>
      </w:r>
      <w:r>
        <w:rPr>
          <w:spacing w:val="-4"/>
        </w:rPr>
        <w:t> </w:t>
      </w:r>
      <w:r>
        <w:rPr/>
        <w:t>Ede</w:t>
      </w:r>
      <w:r>
        <w:rPr>
          <w:spacing w:val="-3"/>
        </w:rPr>
        <w:t> </w:t>
      </w:r>
      <w:r>
        <w:rPr/>
        <w:t>het</w:t>
      </w:r>
      <w:r>
        <w:rPr>
          <w:spacing w:val="-2"/>
        </w:rPr>
        <w:t> </w:t>
      </w:r>
      <w:r>
        <w:rPr/>
        <w:t>Masterplan</w:t>
      </w:r>
      <w:r>
        <w:rPr>
          <w:spacing w:val="-3"/>
        </w:rPr>
        <w:t> </w:t>
      </w:r>
      <w:r>
        <w:rPr/>
        <w:t>Ede</w:t>
      </w:r>
      <w:r>
        <w:rPr>
          <w:spacing w:val="-4"/>
        </w:rPr>
        <w:t> </w:t>
      </w:r>
      <w:r>
        <w:rPr/>
        <w:t>Oost/spoorzone,</w:t>
      </w:r>
      <w:r>
        <w:rPr>
          <w:spacing w:val="-4"/>
        </w:rPr>
        <w:t> </w:t>
      </w:r>
      <w:r>
        <w:rPr/>
        <w:t>vastgesteld.</w:t>
      </w:r>
      <w:r>
        <w:rPr>
          <w:spacing w:val="-4"/>
        </w:rPr>
        <w:t> </w:t>
      </w:r>
      <w:r>
        <w:rPr/>
        <w:t>Dit</w:t>
      </w:r>
      <w:r>
        <w:rPr>
          <w:spacing w:val="-2"/>
        </w:rPr>
        <w:t> </w:t>
      </w:r>
      <w:r>
        <w:rPr/>
        <w:t>plan</w:t>
      </w:r>
      <w:r>
        <w:rPr>
          <w:spacing w:val="-4"/>
        </w:rPr>
        <w:t> </w:t>
      </w:r>
      <w:r>
        <w:rPr/>
        <w:t>omvat onder andere de realisatie van een nieuw intercitystation Ede Wageningen, de herontwikkeling van het terrein van de Enkafabrieken, de Parklaan, een nieuwe oostelijke ontsluitingsweg vanaf de A12 naar de N224 en de herontwikkeling van de kazerneterreinen aan de oostkant van Ede. De Kazerneterreinen markeren de oostflank van Ede stad en zijn tussen de oostelijke stadsrand en de Veluwe gesitueerd.</w:t>
      </w:r>
    </w:p>
    <w:p>
      <w:pPr>
        <w:pStyle w:val="BodyText"/>
        <w:spacing w:before="2"/>
        <w:ind w:left="112" w:right="654"/>
      </w:pPr>
      <w:r>
        <w:rPr/>
        <w:t>De</w:t>
      </w:r>
      <w:r>
        <w:rPr>
          <w:spacing w:val="-4"/>
        </w:rPr>
        <w:t> </w:t>
      </w:r>
      <w:r>
        <w:rPr/>
        <w:t>Kazerneterreinen</w:t>
      </w:r>
      <w:r>
        <w:rPr>
          <w:spacing w:val="-3"/>
        </w:rPr>
        <w:t> </w:t>
      </w:r>
      <w:r>
        <w:rPr/>
        <w:t>worden</w:t>
      </w:r>
      <w:r>
        <w:rPr>
          <w:spacing w:val="-4"/>
        </w:rPr>
        <w:t> </w:t>
      </w:r>
      <w:r>
        <w:rPr/>
        <w:t>in</w:t>
      </w:r>
      <w:r>
        <w:rPr>
          <w:spacing w:val="-2"/>
        </w:rPr>
        <w:t> </w:t>
      </w:r>
      <w:r>
        <w:rPr/>
        <w:t>2011</w:t>
      </w:r>
      <w:r>
        <w:rPr>
          <w:spacing w:val="-5"/>
        </w:rPr>
        <w:t> </w:t>
      </w:r>
      <w:r>
        <w:rPr/>
        <w:t>aangekocht</w:t>
      </w:r>
      <w:r>
        <w:rPr>
          <w:spacing w:val="-4"/>
        </w:rPr>
        <w:t> </w:t>
      </w:r>
      <w:r>
        <w:rPr/>
        <w:t>van</w:t>
      </w:r>
      <w:r>
        <w:rPr>
          <w:spacing w:val="-2"/>
        </w:rPr>
        <w:t> </w:t>
      </w:r>
      <w:r>
        <w:rPr/>
        <w:t>Defensie voor</w:t>
      </w:r>
      <w:r>
        <w:rPr>
          <w:spacing w:val="-1"/>
        </w:rPr>
        <w:t> </w:t>
      </w:r>
      <w:r>
        <w:rPr/>
        <w:t>herontwikkeling.</w:t>
      </w:r>
      <w:r>
        <w:rPr>
          <w:spacing w:val="-2"/>
        </w:rPr>
        <w:t> </w:t>
      </w:r>
      <w:r>
        <w:rPr/>
        <w:t>Een</w:t>
      </w:r>
      <w:r>
        <w:rPr>
          <w:spacing w:val="-3"/>
        </w:rPr>
        <w:t> </w:t>
      </w:r>
      <w:r>
        <w:rPr/>
        <w:t>prachtig</w:t>
      </w:r>
      <w:r>
        <w:rPr>
          <w:spacing w:val="-4"/>
        </w:rPr>
        <w:t> </w:t>
      </w:r>
      <w:r>
        <w:rPr/>
        <w:t>plek,</w:t>
      </w:r>
      <w:r>
        <w:rPr>
          <w:spacing w:val="-4"/>
        </w:rPr>
        <w:t> </w:t>
      </w:r>
      <w:r>
        <w:rPr/>
        <w:t>rijk aan cultuurhistorische en landschappelijke waarden en strategisch gesitueerd op de rand van stad en landschap. Op 6 november 2013 wordt het bestemmingsplan Kazerneterreinen en op 25 april 2013 wordt het Beeldkwaliteitsplan Kazerneterreinen vastgesteld.</w:t>
      </w:r>
    </w:p>
    <w:p>
      <w:pPr>
        <w:pStyle w:val="BodyText"/>
        <w:spacing w:before="9"/>
        <w:rPr>
          <w:sz w:val="17"/>
        </w:rPr>
      </w:pPr>
      <w:r>
        <w:rPr/>
        <w:drawing>
          <wp:anchor distT="0" distB="0" distL="0" distR="0" allowOverlap="1" layoutInCell="1" locked="0" behindDoc="1" simplePos="0" relativeHeight="487588352">
            <wp:simplePos x="0" y="0"/>
            <wp:positionH relativeFrom="page">
              <wp:posOffset>720090</wp:posOffset>
            </wp:positionH>
            <wp:positionV relativeFrom="paragraph">
              <wp:posOffset>145454</wp:posOffset>
            </wp:positionV>
            <wp:extent cx="4645052" cy="354787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645052" cy="3547872"/>
                    </a:xfrm>
                    <a:prstGeom prst="rect">
                      <a:avLst/>
                    </a:prstGeom>
                  </pic:spPr>
                </pic:pic>
              </a:graphicData>
            </a:graphic>
          </wp:anchor>
        </w:drawing>
      </w:r>
    </w:p>
    <w:p>
      <w:pPr>
        <w:spacing w:before="56"/>
        <w:ind w:left="112" w:right="0" w:firstLine="0"/>
        <w:jc w:val="left"/>
        <w:rPr>
          <w:sz w:val="16"/>
        </w:rPr>
      </w:pPr>
      <w:r>
        <w:rPr>
          <w:sz w:val="16"/>
        </w:rPr>
        <w:t>Afb.</w:t>
      </w:r>
      <w:r>
        <w:rPr>
          <w:spacing w:val="-11"/>
          <w:sz w:val="16"/>
        </w:rPr>
        <w:t> </w:t>
      </w:r>
      <w:r>
        <w:rPr>
          <w:sz w:val="16"/>
        </w:rPr>
        <w:t>1:</w:t>
      </w:r>
      <w:r>
        <w:rPr>
          <w:spacing w:val="-10"/>
          <w:sz w:val="16"/>
        </w:rPr>
        <w:t> </w:t>
      </w:r>
      <w:r>
        <w:rPr>
          <w:sz w:val="16"/>
        </w:rPr>
        <w:t>Hoofdstructuurkaart</w:t>
      </w:r>
      <w:r>
        <w:rPr>
          <w:spacing w:val="-10"/>
          <w:sz w:val="16"/>
        </w:rPr>
        <w:t> </w:t>
      </w:r>
      <w:r>
        <w:rPr>
          <w:sz w:val="16"/>
        </w:rPr>
        <w:t>Ontwikkelingsplan</w:t>
      </w:r>
      <w:r>
        <w:rPr>
          <w:spacing w:val="-9"/>
          <w:sz w:val="16"/>
        </w:rPr>
        <w:t> </w:t>
      </w:r>
      <w:r>
        <w:rPr>
          <w:spacing w:val="-2"/>
          <w:sz w:val="16"/>
        </w:rPr>
        <w:t>Kazerneterreinen</w:t>
      </w:r>
    </w:p>
    <w:p>
      <w:pPr>
        <w:spacing w:after="0"/>
        <w:jc w:val="left"/>
        <w:rPr>
          <w:sz w:val="16"/>
        </w:rPr>
        <w:sectPr>
          <w:pgSz w:w="11910" w:h="16840"/>
          <w:pgMar w:top="760" w:bottom="280" w:left="1020" w:right="560"/>
        </w:sectPr>
      </w:pPr>
    </w:p>
    <w:p>
      <w:pPr>
        <w:pStyle w:val="Heading2"/>
        <w:numPr>
          <w:ilvl w:val="1"/>
          <w:numId w:val="2"/>
        </w:numPr>
        <w:tabs>
          <w:tab w:pos="965" w:val="left" w:leader="none"/>
        </w:tabs>
        <w:spacing w:line="240" w:lineRule="auto" w:before="71" w:after="0"/>
        <w:ind w:left="965" w:right="0" w:hanging="853"/>
        <w:jc w:val="left"/>
      </w:pPr>
      <w:bookmarkStart w:name="_bookmark3" w:id="4"/>
      <w:bookmarkEnd w:id="4"/>
      <w:r>
        <w:rPr>
          <w:b w:val="0"/>
        </w:rPr>
      </w:r>
      <w:r>
        <w:rPr>
          <w:spacing w:val="-2"/>
        </w:rPr>
        <w:t>Bestemmingsplan</w:t>
      </w:r>
    </w:p>
    <w:p>
      <w:pPr>
        <w:pStyle w:val="BodyText"/>
        <w:rPr>
          <w:b/>
        </w:rPr>
      </w:pPr>
    </w:p>
    <w:p>
      <w:pPr>
        <w:pStyle w:val="BodyText"/>
        <w:ind w:left="112" w:right="654"/>
      </w:pPr>
      <w:r>
        <w:rPr/>
        <w:t>Het</w:t>
      </w:r>
      <w:r>
        <w:rPr>
          <w:spacing w:val="-5"/>
        </w:rPr>
        <w:t> </w:t>
      </w:r>
      <w:r>
        <w:rPr/>
        <w:t>bestemmingsplan</w:t>
      </w:r>
      <w:r>
        <w:rPr>
          <w:spacing w:val="-2"/>
        </w:rPr>
        <w:t> </w:t>
      </w:r>
      <w:r>
        <w:rPr/>
        <w:t>‘Ede,</w:t>
      </w:r>
      <w:r>
        <w:rPr>
          <w:spacing w:val="-2"/>
        </w:rPr>
        <w:t> </w:t>
      </w:r>
      <w:r>
        <w:rPr/>
        <w:t>Kazerneterreinen’</w:t>
      </w:r>
      <w:r>
        <w:rPr>
          <w:spacing w:val="-6"/>
        </w:rPr>
        <w:t> </w:t>
      </w:r>
      <w:r>
        <w:rPr/>
        <w:t>(vastgesteld</w:t>
      </w:r>
      <w:r>
        <w:rPr>
          <w:spacing w:val="-3"/>
        </w:rPr>
        <w:t> </w:t>
      </w:r>
      <w:r>
        <w:rPr/>
        <w:t>6-11-2013)</w:t>
      </w:r>
      <w:r>
        <w:rPr>
          <w:spacing w:val="-2"/>
        </w:rPr>
        <w:t> </w:t>
      </w:r>
      <w:r>
        <w:rPr/>
        <w:t>is</w:t>
      </w:r>
      <w:r>
        <w:rPr>
          <w:spacing w:val="-4"/>
        </w:rPr>
        <w:t> </w:t>
      </w:r>
      <w:r>
        <w:rPr/>
        <w:t>het</w:t>
      </w:r>
      <w:r>
        <w:rPr>
          <w:spacing w:val="-5"/>
        </w:rPr>
        <w:t> </w:t>
      </w:r>
      <w:r>
        <w:rPr/>
        <w:t>huidige</w:t>
      </w:r>
      <w:r>
        <w:rPr>
          <w:spacing w:val="-6"/>
        </w:rPr>
        <w:t> </w:t>
      </w:r>
      <w:r>
        <w:rPr/>
        <w:t>planologische</w:t>
      </w:r>
      <w:r>
        <w:rPr>
          <w:spacing w:val="-5"/>
        </w:rPr>
        <w:t> </w:t>
      </w:r>
      <w:r>
        <w:rPr/>
        <w:t>kader voor deze locatie</w:t>
      </w:r>
    </w:p>
    <w:p>
      <w:pPr>
        <w:pStyle w:val="ListParagraph"/>
        <w:numPr>
          <w:ilvl w:val="2"/>
          <w:numId w:val="2"/>
        </w:numPr>
        <w:tabs>
          <w:tab w:pos="471" w:val="left" w:leader="none"/>
          <w:tab w:pos="473" w:val="left" w:leader="none"/>
        </w:tabs>
        <w:spacing w:line="230" w:lineRule="auto" w:before="8" w:after="0"/>
        <w:ind w:left="473" w:right="1162" w:hanging="361"/>
        <w:jc w:val="left"/>
        <w:rPr>
          <w:sz w:val="20"/>
        </w:rPr>
      </w:pPr>
      <w:r>
        <w:rPr>
          <w:sz w:val="20"/>
        </w:rPr>
        <w:t>Het</w:t>
      </w:r>
      <w:r>
        <w:rPr>
          <w:spacing w:val="-4"/>
          <w:sz w:val="20"/>
        </w:rPr>
        <w:t> </w:t>
      </w:r>
      <w:r>
        <w:rPr>
          <w:sz w:val="20"/>
        </w:rPr>
        <w:t>terrein</w:t>
      </w:r>
      <w:r>
        <w:rPr>
          <w:spacing w:val="-2"/>
          <w:sz w:val="20"/>
        </w:rPr>
        <w:t> </w:t>
      </w:r>
      <w:r>
        <w:rPr>
          <w:sz w:val="20"/>
        </w:rPr>
        <w:t>heeft</w:t>
      </w:r>
      <w:r>
        <w:rPr>
          <w:spacing w:val="-4"/>
          <w:sz w:val="20"/>
        </w:rPr>
        <w:t> </w:t>
      </w:r>
      <w:r>
        <w:rPr>
          <w:sz w:val="20"/>
        </w:rPr>
        <w:t>de</w:t>
      </w:r>
      <w:r>
        <w:rPr>
          <w:spacing w:val="-2"/>
          <w:sz w:val="20"/>
        </w:rPr>
        <w:t> </w:t>
      </w:r>
      <w:r>
        <w:rPr>
          <w:sz w:val="20"/>
        </w:rPr>
        <w:t>enkelbestemming</w:t>
      </w:r>
      <w:r>
        <w:rPr>
          <w:spacing w:val="-4"/>
          <w:sz w:val="20"/>
        </w:rPr>
        <w:t> </w:t>
      </w:r>
      <w:r>
        <w:rPr>
          <w:sz w:val="20"/>
        </w:rPr>
        <w:t>‘Gemengd -</w:t>
      </w:r>
      <w:r>
        <w:rPr>
          <w:spacing w:val="-3"/>
          <w:sz w:val="20"/>
        </w:rPr>
        <w:t> </w:t>
      </w:r>
      <w:r>
        <w:rPr>
          <w:sz w:val="20"/>
        </w:rPr>
        <w:t>Uit</w:t>
      </w:r>
      <w:r>
        <w:rPr>
          <w:spacing w:val="-2"/>
          <w:sz w:val="20"/>
        </w:rPr>
        <w:t> </w:t>
      </w:r>
      <w:r>
        <w:rPr>
          <w:sz w:val="20"/>
        </w:rPr>
        <w:t>te</w:t>
      </w:r>
      <w:r>
        <w:rPr>
          <w:spacing w:val="-5"/>
          <w:sz w:val="20"/>
        </w:rPr>
        <w:t> </w:t>
      </w:r>
      <w:r>
        <w:rPr>
          <w:sz w:val="20"/>
        </w:rPr>
        <w:t>werken’.</w:t>
      </w:r>
      <w:r>
        <w:rPr>
          <w:spacing w:val="-4"/>
          <w:sz w:val="20"/>
        </w:rPr>
        <w:t> </w:t>
      </w:r>
      <w:r>
        <w:rPr>
          <w:sz w:val="20"/>
        </w:rPr>
        <w:t>Deze</w:t>
      </w:r>
      <w:r>
        <w:rPr>
          <w:spacing w:val="-4"/>
          <w:sz w:val="20"/>
        </w:rPr>
        <w:t> </w:t>
      </w:r>
      <w:r>
        <w:rPr>
          <w:sz w:val="20"/>
        </w:rPr>
        <w:t>gronden</w:t>
      </w:r>
      <w:r>
        <w:rPr>
          <w:spacing w:val="-4"/>
          <w:sz w:val="20"/>
        </w:rPr>
        <w:t> </w:t>
      </w:r>
      <w:r>
        <w:rPr>
          <w:sz w:val="20"/>
        </w:rPr>
        <w:t>zijn</w:t>
      </w:r>
      <w:r>
        <w:rPr>
          <w:spacing w:val="-4"/>
          <w:sz w:val="20"/>
        </w:rPr>
        <w:t> </w:t>
      </w:r>
      <w:r>
        <w:rPr>
          <w:sz w:val="20"/>
        </w:rPr>
        <w:t>bestemd</w:t>
      </w:r>
      <w:r>
        <w:rPr>
          <w:spacing w:val="-4"/>
          <w:sz w:val="20"/>
        </w:rPr>
        <w:t> </w:t>
      </w:r>
      <w:r>
        <w:rPr>
          <w:sz w:val="20"/>
        </w:rPr>
        <w:t>voor wonen en maatschappelijke en culturele voorzieningen. De school valt onder de definitie van ‘maatschappelijke en culturele voorzieningen’.</w:t>
      </w:r>
    </w:p>
    <w:p>
      <w:pPr>
        <w:pStyle w:val="ListParagraph"/>
        <w:numPr>
          <w:ilvl w:val="2"/>
          <w:numId w:val="2"/>
        </w:numPr>
        <w:tabs>
          <w:tab w:pos="471" w:val="left" w:leader="none"/>
          <w:tab w:pos="473" w:val="left" w:leader="none"/>
        </w:tabs>
        <w:spacing w:line="223" w:lineRule="auto" w:before="14" w:after="0"/>
        <w:ind w:left="473" w:right="1105" w:hanging="361"/>
        <w:jc w:val="left"/>
        <w:rPr>
          <w:sz w:val="20"/>
        </w:rPr>
      </w:pPr>
      <w:r>
        <w:rPr>
          <w:sz w:val="20"/>
        </w:rPr>
        <w:t>Volgens</w:t>
      </w:r>
      <w:r>
        <w:rPr>
          <w:spacing w:val="-4"/>
          <w:sz w:val="20"/>
        </w:rPr>
        <w:t> </w:t>
      </w:r>
      <w:r>
        <w:rPr>
          <w:sz w:val="20"/>
        </w:rPr>
        <w:t>het</w:t>
      </w:r>
      <w:r>
        <w:rPr>
          <w:spacing w:val="-3"/>
          <w:sz w:val="20"/>
        </w:rPr>
        <w:t> </w:t>
      </w:r>
      <w:r>
        <w:rPr>
          <w:sz w:val="20"/>
        </w:rPr>
        <w:t>bestemmingsplan</w:t>
      </w:r>
      <w:r>
        <w:rPr>
          <w:spacing w:val="-4"/>
          <w:sz w:val="20"/>
        </w:rPr>
        <w:t> </w:t>
      </w:r>
      <w:r>
        <w:rPr>
          <w:sz w:val="20"/>
        </w:rPr>
        <w:t>is</w:t>
      </w:r>
      <w:r>
        <w:rPr>
          <w:spacing w:val="-4"/>
          <w:sz w:val="20"/>
        </w:rPr>
        <w:t> </w:t>
      </w:r>
      <w:r>
        <w:rPr>
          <w:sz w:val="20"/>
        </w:rPr>
        <w:t>de</w:t>
      </w:r>
      <w:r>
        <w:rPr>
          <w:spacing w:val="-1"/>
          <w:sz w:val="20"/>
        </w:rPr>
        <w:t> </w:t>
      </w:r>
      <w:r>
        <w:rPr>
          <w:sz w:val="20"/>
        </w:rPr>
        <w:t>maximale</w:t>
      </w:r>
      <w:r>
        <w:rPr>
          <w:spacing w:val="-3"/>
          <w:sz w:val="20"/>
        </w:rPr>
        <w:t> </w:t>
      </w:r>
      <w:r>
        <w:rPr>
          <w:sz w:val="20"/>
        </w:rPr>
        <w:t>bouwhoogte</w:t>
      </w:r>
      <w:r>
        <w:rPr>
          <w:spacing w:val="-3"/>
          <w:sz w:val="20"/>
        </w:rPr>
        <w:t> </w:t>
      </w:r>
      <w:r>
        <w:rPr>
          <w:sz w:val="20"/>
        </w:rPr>
        <w:t>11</w:t>
      </w:r>
      <w:r>
        <w:rPr>
          <w:spacing w:val="-4"/>
          <w:sz w:val="20"/>
        </w:rPr>
        <w:t> </w:t>
      </w:r>
      <w:r>
        <w:rPr>
          <w:sz w:val="20"/>
        </w:rPr>
        <w:t>meter</w:t>
      </w:r>
      <w:r>
        <w:rPr>
          <w:spacing w:val="-2"/>
          <w:sz w:val="20"/>
        </w:rPr>
        <w:t> </w:t>
      </w:r>
      <w:r>
        <w:rPr>
          <w:sz w:val="20"/>
        </w:rPr>
        <w:t>en</w:t>
      </w:r>
      <w:r>
        <w:rPr>
          <w:spacing w:val="-2"/>
          <w:sz w:val="20"/>
        </w:rPr>
        <w:t> </w:t>
      </w:r>
      <w:r>
        <w:rPr>
          <w:sz w:val="20"/>
        </w:rPr>
        <w:t>de</w:t>
      </w:r>
      <w:r>
        <w:rPr>
          <w:spacing w:val="-3"/>
          <w:sz w:val="20"/>
        </w:rPr>
        <w:t> </w:t>
      </w:r>
      <w:r>
        <w:rPr>
          <w:sz w:val="20"/>
        </w:rPr>
        <w:t>maximale</w:t>
      </w:r>
      <w:r>
        <w:rPr>
          <w:spacing w:val="-3"/>
          <w:sz w:val="20"/>
        </w:rPr>
        <w:t> </w:t>
      </w:r>
      <w:r>
        <w:rPr>
          <w:sz w:val="20"/>
        </w:rPr>
        <w:t>goothoogte</w:t>
      </w:r>
      <w:r>
        <w:rPr>
          <w:spacing w:val="-3"/>
          <w:sz w:val="20"/>
        </w:rPr>
        <w:t> </w:t>
      </w:r>
      <w:r>
        <w:rPr>
          <w:sz w:val="20"/>
        </w:rPr>
        <w:t>7 meter. Minimale of maximale dakhelling is niet gespecificeerd in het bestemmingsplan.</w:t>
      </w:r>
    </w:p>
    <w:p>
      <w:pPr>
        <w:pStyle w:val="ListParagraph"/>
        <w:numPr>
          <w:ilvl w:val="2"/>
          <w:numId w:val="2"/>
        </w:numPr>
        <w:tabs>
          <w:tab w:pos="471" w:val="left" w:leader="none"/>
          <w:tab w:pos="473" w:val="left" w:leader="none"/>
        </w:tabs>
        <w:spacing w:line="237" w:lineRule="auto" w:before="5" w:after="0"/>
        <w:ind w:left="473" w:right="791" w:hanging="361"/>
        <w:jc w:val="left"/>
        <w:rPr>
          <w:sz w:val="20"/>
        </w:rPr>
      </w:pPr>
      <w:r>
        <w:rPr>
          <w:sz w:val="20"/>
        </w:rPr>
        <w:t>Het maximale bebouwingspercentage van het schoolgebouw bedraagt 15% over het volledige bestemmingsvlak.</w:t>
      </w:r>
      <w:r>
        <w:rPr>
          <w:spacing w:val="-6"/>
          <w:sz w:val="20"/>
        </w:rPr>
        <w:t> </w:t>
      </w:r>
      <w:r>
        <w:rPr>
          <w:sz w:val="20"/>
        </w:rPr>
        <w:t>Dit</w:t>
      </w:r>
      <w:r>
        <w:rPr>
          <w:spacing w:val="-6"/>
          <w:sz w:val="20"/>
        </w:rPr>
        <w:t> </w:t>
      </w:r>
      <w:r>
        <w:rPr>
          <w:sz w:val="20"/>
        </w:rPr>
        <w:t>bestemmingsvlak</w:t>
      </w:r>
      <w:r>
        <w:rPr>
          <w:spacing w:val="-3"/>
          <w:sz w:val="20"/>
        </w:rPr>
        <w:t> </w:t>
      </w:r>
      <w:r>
        <w:rPr>
          <w:sz w:val="20"/>
        </w:rPr>
        <w:t>is</w:t>
      </w:r>
      <w:r>
        <w:rPr>
          <w:spacing w:val="-5"/>
          <w:sz w:val="20"/>
        </w:rPr>
        <w:t> </w:t>
      </w:r>
      <w:r>
        <w:rPr>
          <w:sz w:val="20"/>
        </w:rPr>
        <w:t>inmiddels</w:t>
      </w:r>
      <w:r>
        <w:rPr>
          <w:spacing w:val="-5"/>
          <w:sz w:val="20"/>
        </w:rPr>
        <w:t> </w:t>
      </w:r>
      <w:r>
        <w:rPr>
          <w:sz w:val="20"/>
        </w:rPr>
        <w:t>deels</w:t>
      </w:r>
      <w:r>
        <w:rPr>
          <w:spacing w:val="-5"/>
          <w:sz w:val="20"/>
        </w:rPr>
        <w:t> </w:t>
      </w:r>
      <w:r>
        <w:rPr>
          <w:sz w:val="20"/>
        </w:rPr>
        <w:t>‘overschreven’</w:t>
      </w:r>
      <w:r>
        <w:rPr>
          <w:spacing w:val="-5"/>
          <w:sz w:val="20"/>
        </w:rPr>
        <w:t> </w:t>
      </w:r>
      <w:r>
        <w:rPr>
          <w:sz w:val="20"/>
        </w:rPr>
        <w:t>door</w:t>
      </w:r>
      <w:r>
        <w:rPr>
          <w:spacing w:val="-6"/>
          <w:sz w:val="20"/>
        </w:rPr>
        <w:t> </w:t>
      </w:r>
      <w:r>
        <w:rPr>
          <w:sz w:val="20"/>
        </w:rPr>
        <w:t>bestemmingsplan</w:t>
      </w:r>
      <w:r>
        <w:rPr>
          <w:spacing w:val="-6"/>
          <w:sz w:val="20"/>
        </w:rPr>
        <w:t> </w:t>
      </w:r>
      <w:r>
        <w:rPr>
          <w:sz w:val="20"/>
        </w:rPr>
        <w:t>‘Ede, Elias Beeckmankazerne’ (afb. 2), waardoor het percentage over het resterende deel van het bestemmingsvlak gerekend moet worden. Hierdoor blijft er een resterend bouwvlak voor het schoolgebouw van ongeveer 1280 m2, zonder gebruik te maken van de binnenplanse afwijkingsmogelijkheid (artikel</w:t>
      </w:r>
      <w:r>
        <w:rPr>
          <w:spacing w:val="-1"/>
          <w:sz w:val="20"/>
        </w:rPr>
        <w:t> </w:t>
      </w:r>
      <w:r>
        <w:rPr>
          <w:sz w:val="20"/>
        </w:rPr>
        <w:t>18 lid a) van 10%. Uitgaande van</w:t>
      </w:r>
      <w:r>
        <w:rPr>
          <w:spacing w:val="-1"/>
          <w:sz w:val="20"/>
        </w:rPr>
        <w:t> </w:t>
      </w:r>
      <w:r>
        <w:rPr>
          <w:sz w:val="20"/>
        </w:rPr>
        <w:t>het huidige Programma van Eisen zal hierdoor als men binnen de regels van het huidige bestemmingsplan wil blijven en de gymzaal meerekent met het schoolgebouw een gebouw van 3 bouwlagen gerealiseerd moeten worden.</w:t>
      </w:r>
    </w:p>
    <w:p>
      <w:pPr>
        <w:pStyle w:val="ListParagraph"/>
        <w:numPr>
          <w:ilvl w:val="2"/>
          <w:numId w:val="2"/>
        </w:numPr>
        <w:tabs>
          <w:tab w:pos="471" w:val="left" w:leader="none"/>
          <w:tab w:pos="473" w:val="left" w:leader="none"/>
        </w:tabs>
        <w:spacing w:line="223" w:lineRule="auto" w:before="10" w:after="0"/>
        <w:ind w:left="473" w:right="1217" w:hanging="361"/>
        <w:jc w:val="left"/>
        <w:rPr>
          <w:sz w:val="20"/>
        </w:rPr>
      </w:pPr>
      <w:r>
        <w:rPr>
          <w:sz w:val="20"/>
        </w:rPr>
        <w:t>De</w:t>
      </w:r>
      <w:r>
        <w:rPr>
          <w:spacing w:val="-4"/>
          <w:sz w:val="20"/>
        </w:rPr>
        <w:t> </w:t>
      </w:r>
      <w:r>
        <w:rPr>
          <w:sz w:val="20"/>
        </w:rPr>
        <w:t>bebouwing</w:t>
      </w:r>
      <w:r>
        <w:rPr>
          <w:spacing w:val="-4"/>
          <w:sz w:val="20"/>
        </w:rPr>
        <w:t> </w:t>
      </w:r>
      <w:r>
        <w:rPr>
          <w:sz w:val="20"/>
        </w:rPr>
        <w:t>moet</w:t>
      </w:r>
      <w:r>
        <w:rPr>
          <w:spacing w:val="-4"/>
          <w:sz w:val="20"/>
        </w:rPr>
        <w:t> </w:t>
      </w:r>
      <w:r>
        <w:rPr>
          <w:sz w:val="20"/>
        </w:rPr>
        <w:t>volgens</w:t>
      </w:r>
      <w:r>
        <w:rPr>
          <w:spacing w:val="-3"/>
          <w:sz w:val="20"/>
        </w:rPr>
        <w:t> </w:t>
      </w:r>
      <w:r>
        <w:rPr>
          <w:sz w:val="20"/>
        </w:rPr>
        <w:t>het</w:t>
      </w:r>
      <w:r>
        <w:rPr>
          <w:spacing w:val="-4"/>
          <w:sz w:val="20"/>
        </w:rPr>
        <w:t> </w:t>
      </w:r>
      <w:r>
        <w:rPr>
          <w:sz w:val="20"/>
        </w:rPr>
        <w:t>huidige</w:t>
      </w:r>
      <w:r>
        <w:rPr>
          <w:spacing w:val="-4"/>
          <w:sz w:val="20"/>
        </w:rPr>
        <w:t> </w:t>
      </w:r>
      <w:r>
        <w:rPr>
          <w:sz w:val="20"/>
        </w:rPr>
        <w:t>bestemmingsplan</w:t>
      </w:r>
      <w:r>
        <w:rPr>
          <w:spacing w:val="-4"/>
          <w:sz w:val="20"/>
        </w:rPr>
        <w:t> </w:t>
      </w:r>
      <w:r>
        <w:rPr>
          <w:sz w:val="20"/>
        </w:rPr>
        <w:t>worden</w:t>
      </w:r>
      <w:r>
        <w:rPr>
          <w:spacing w:val="-3"/>
          <w:sz w:val="20"/>
        </w:rPr>
        <w:t> </w:t>
      </w:r>
      <w:r>
        <w:rPr>
          <w:sz w:val="20"/>
        </w:rPr>
        <w:t>gesitueerd</w:t>
      </w:r>
      <w:r>
        <w:rPr>
          <w:spacing w:val="-1"/>
          <w:sz w:val="20"/>
        </w:rPr>
        <w:t> </w:t>
      </w:r>
      <w:r>
        <w:rPr>
          <w:sz w:val="20"/>
        </w:rPr>
        <w:t>op</w:t>
      </w:r>
      <w:r>
        <w:rPr>
          <w:spacing w:val="-3"/>
          <w:sz w:val="20"/>
        </w:rPr>
        <w:t> </w:t>
      </w:r>
      <w:r>
        <w:rPr>
          <w:sz w:val="20"/>
        </w:rPr>
        <w:t>een</w:t>
      </w:r>
      <w:r>
        <w:rPr>
          <w:spacing w:val="-2"/>
          <w:sz w:val="20"/>
        </w:rPr>
        <w:t> </w:t>
      </w:r>
      <w:r>
        <w:rPr>
          <w:sz w:val="20"/>
        </w:rPr>
        <w:t>afstand</w:t>
      </w:r>
      <w:r>
        <w:rPr>
          <w:spacing w:val="-4"/>
          <w:sz w:val="20"/>
        </w:rPr>
        <w:t> </w:t>
      </w:r>
      <w:r>
        <w:rPr>
          <w:sz w:val="20"/>
        </w:rPr>
        <w:t>van minimaal 7,5 m van de openbare ruimte.</w:t>
      </w:r>
    </w:p>
    <w:p>
      <w:pPr>
        <w:pStyle w:val="BodyText"/>
        <w:spacing w:before="4"/>
      </w:pPr>
    </w:p>
    <w:p>
      <w:pPr>
        <w:pStyle w:val="BodyText"/>
        <w:ind w:left="112"/>
      </w:pPr>
      <w:r>
        <w:rPr/>
        <w:t>Indien</w:t>
      </w:r>
      <w:r>
        <w:rPr>
          <w:spacing w:val="-3"/>
        </w:rPr>
        <w:t> </w:t>
      </w:r>
      <w:r>
        <w:rPr/>
        <w:t>het</w:t>
      </w:r>
      <w:r>
        <w:rPr>
          <w:spacing w:val="-2"/>
        </w:rPr>
        <w:t> </w:t>
      </w:r>
      <w:r>
        <w:rPr/>
        <w:t>gebouw</w:t>
      </w:r>
      <w:r>
        <w:rPr>
          <w:spacing w:val="-2"/>
        </w:rPr>
        <w:t> </w:t>
      </w:r>
      <w:r>
        <w:rPr/>
        <w:t>over</w:t>
      </w:r>
      <w:r>
        <w:rPr>
          <w:spacing w:val="-4"/>
        </w:rPr>
        <w:t> </w:t>
      </w:r>
      <w:r>
        <w:rPr/>
        <w:t>maximaal</w:t>
      </w:r>
      <w:r>
        <w:rPr>
          <w:spacing w:val="-5"/>
        </w:rPr>
        <w:t> </w:t>
      </w:r>
      <w:r>
        <w:rPr/>
        <w:t>2</w:t>
      </w:r>
      <w:r>
        <w:rPr>
          <w:spacing w:val="-2"/>
        </w:rPr>
        <w:t> </w:t>
      </w:r>
      <w:r>
        <w:rPr/>
        <w:t>lagen</w:t>
      </w:r>
      <w:r>
        <w:rPr>
          <w:spacing w:val="-2"/>
        </w:rPr>
        <w:t> </w:t>
      </w:r>
      <w:r>
        <w:rPr/>
        <w:t>zal</w:t>
      </w:r>
      <w:r>
        <w:rPr>
          <w:spacing w:val="-5"/>
        </w:rPr>
        <w:t> </w:t>
      </w:r>
      <w:r>
        <w:rPr/>
        <w:t>worden</w:t>
      </w:r>
      <w:r>
        <w:rPr>
          <w:spacing w:val="-2"/>
        </w:rPr>
        <w:t> </w:t>
      </w:r>
      <w:r>
        <w:rPr/>
        <w:t>gerealiseerd,</w:t>
      </w:r>
      <w:r>
        <w:rPr>
          <w:spacing w:val="-4"/>
        </w:rPr>
        <w:t> </w:t>
      </w:r>
      <w:r>
        <w:rPr/>
        <w:t>wat</w:t>
      </w:r>
      <w:r>
        <w:rPr>
          <w:spacing w:val="-4"/>
        </w:rPr>
        <w:t> </w:t>
      </w:r>
      <w:r>
        <w:rPr/>
        <w:t>de</w:t>
      </w:r>
      <w:r>
        <w:rPr>
          <w:spacing w:val="-4"/>
        </w:rPr>
        <w:t> </w:t>
      </w:r>
      <w:r>
        <w:rPr/>
        <w:t>wens</w:t>
      </w:r>
      <w:r>
        <w:rPr>
          <w:spacing w:val="-3"/>
        </w:rPr>
        <w:t> </w:t>
      </w:r>
      <w:r>
        <w:rPr/>
        <w:t>vanuit</w:t>
      </w:r>
      <w:r>
        <w:rPr>
          <w:spacing w:val="-2"/>
        </w:rPr>
        <w:t> </w:t>
      </w:r>
      <w:r>
        <w:rPr/>
        <w:t>de</w:t>
      </w:r>
      <w:r>
        <w:rPr>
          <w:spacing w:val="-5"/>
        </w:rPr>
        <w:t> </w:t>
      </w:r>
      <w:r>
        <w:rPr/>
        <w:t>school</w:t>
      </w:r>
      <w:r>
        <w:rPr>
          <w:spacing w:val="-3"/>
        </w:rPr>
        <w:t> </w:t>
      </w:r>
      <w:r>
        <w:rPr/>
        <w:t>is,</w:t>
      </w:r>
      <w:r>
        <w:rPr>
          <w:spacing w:val="-4"/>
        </w:rPr>
        <w:t> </w:t>
      </w:r>
      <w:r>
        <w:rPr/>
        <w:t>zal</w:t>
      </w:r>
      <w:r>
        <w:rPr>
          <w:spacing w:val="-3"/>
        </w:rPr>
        <w:t> </w:t>
      </w:r>
      <w:r>
        <w:rPr/>
        <w:t>het noodzakelijk zijn een nieuw bestemmingsplan te maken voor deze locatie.</w:t>
      </w:r>
    </w:p>
    <w:p>
      <w:pPr>
        <w:pStyle w:val="BodyText"/>
        <w:rPr>
          <w:sz w:val="18"/>
        </w:rPr>
      </w:pPr>
      <w:r>
        <w:rPr/>
        <w:drawing>
          <wp:anchor distT="0" distB="0" distL="0" distR="0" allowOverlap="1" layoutInCell="1" locked="0" behindDoc="1" simplePos="0" relativeHeight="487588864">
            <wp:simplePos x="0" y="0"/>
            <wp:positionH relativeFrom="page">
              <wp:posOffset>720090</wp:posOffset>
            </wp:positionH>
            <wp:positionV relativeFrom="paragraph">
              <wp:posOffset>146886</wp:posOffset>
            </wp:positionV>
            <wp:extent cx="6120130" cy="349300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120130" cy="3493008"/>
                    </a:xfrm>
                    <a:prstGeom prst="rect">
                      <a:avLst/>
                    </a:prstGeom>
                  </pic:spPr>
                </pic:pic>
              </a:graphicData>
            </a:graphic>
          </wp:anchor>
        </w:drawing>
      </w:r>
    </w:p>
    <w:p>
      <w:pPr>
        <w:spacing w:before="187"/>
        <w:ind w:left="112" w:right="0" w:firstLine="0"/>
        <w:jc w:val="left"/>
        <w:rPr>
          <w:sz w:val="16"/>
        </w:rPr>
      </w:pPr>
      <w:r>
        <w:rPr>
          <w:sz w:val="16"/>
        </w:rPr>
        <w:t>Afb.</w:t>
      </w:r>
      <w:r>
        <w:rPr>
          <w:spacing w:val="-9"/>
          <w:sz w:val="16"/>
        </w:rPr>
        <w:t> </w:t>
      </w:r>
      <w:r>
        <w:rPr>
          <w:sz w:val="16"/>
        </w:rPr>
        <w:t>2:</w:t>
      </w:r>
      <w:r>
        <w:rPr>
          <w:spacing w:val="31"/>
          <w:sz w:val="16"/>
        </w:rPr>
        <w:t> </w:t>
      </w:r>
      <w:r>
        <w:rPr>
          <w:sz w:val="16"/>
        </w:rPr>
        <w:t>Bestemmingsplan</w:t>
      </w:r>
      <w:r>
        <w:rPr>
          <w:spacing w:val="-9"/>
          <w:sz w:val="16"/>
        </w:rPr>
        <w:t> </w:t>
      </w:r>
      <w:r>
        <w:rPr>
          <w:sz w:val="16"/>
        </w:rPr>
        <w:t>‘Ede,</w:t>
      </w:r>
      <w:r>
        <w:rPr>
          <w:spacing w:val="-6"/>
          <w:sz w:val="16"/>
        </w:rPr>
        <w:t> </w:t>
      </w:r>
      <w:r>
        <w:rPr>
          <w:sz w:val="16"/>
        </w:rPr>
        <w:t>Elias</w:t>
      </w:r>
      <w:r>
        <w:rPr>
          <w:spacing w:val="-7"/>
          <w:sz w:val="16"/>
        </w:rPr>
        <w:t> </w:t>
      </w:r>
      <w:r>
        <w:rPr>
          <w:sz w:val="16"/>
        </w:rPr>
        <w:t>Beeckmankazerne’</w:t>
      </w:r>
      <w:r>
        <w:rPr>
          <w:spacing w:val="-7"/>
          <w:sz w:val="16"/>
        </w:rPr>
        <w:t> </w:t>
      </w:r>
      <w:r>
        <w:rPr>
          <w:sz w:val="16"/>
        </w:rPr>
        <w:t>met</w:t>
      </w:r>
      <w:r>
        <w:rPr>
          <w:spacing w:val="-7"/>
          <w:sz w:val="16"/>
        </w:rPr>
        <w:t> </w:t>
      </w:r>
      <w:r>
        <w:rPr>
          <w:sz w:val="16"/>
        </w:rPr>
        <w:t>daar</w:t>
      </w:r>
      <w:r>
        <w:rPr>
          <w:spacing w:val="-6"/>
          <w:sz w:val="16"/>
        </w:rPr>
        <w:t> </w:t>
      </w:r>
      <w:r>
        <w:rPr>
          <w:sz w:val="16"/>
        </w:rPr>
        <w:t>achter</w:t>
      </w:r>
      <w:r>
        <w:rPr>
          <w:spacing w:val="-5"/>
          <w:sz w:val="16"/>
        </w:rPr>
        <w:t> </w:t>
      </w:r>
      <w:r>
        <w:rPr>
          <w:sz w:val="16"/>
        </w:rPr>
        <w:t>bestemmingsplan</w:t>
      </w:r>
      <w:r>
        <w:rPr>
          <w:spacing w:val="-6"/>
          <w:sz w:val="16"/>
        </w:rPr>
        <w:t> </w:t>
      </w:r>
      <w:r>
        <w:rPr>
          <w:sz w:val="16"/>
        </w:rPr>
        <w:t>‘Ede</w:t>
      </w:r>
      <w:r>
        <w:rPr>
          <w:spacing w:val="-7"/>
          <w:sz w:val="16"/>
        </w:rPr>
        <w:t> </w:t>
      </w:r>
      <w:r>
        <w:rPr>
          <w:spacing w:val="-2"/>
          <w:sz w:val="16"/>
        </w:rPr>
        <w:t>Kazernetereinen’</w:t>
      </w:r>
    </w:p>
    <w:p>
      <w:pPr>
        <w:pStyle w:val="BodyText"/>
        <w:spacing w:before="43"/>
        <w:rPr>
          <w:sz w:val="16"/>
        </w:rPr>
      </w:pPr>
    </w:p>
    <w:p>
      <w:pPr>
        <w:pStyle w:val="Heading2"/>
        <w:numPr>
          <w:ilvl w:val="1"/>
          <w:numId w:val="2"/>
        </w:numPr>
        <w:tabs>
          <w:tab w:pos="965" w:val="left" w:leader="none"/>
        </w:tabs>
        <w:spacing w:line="240" w:lineRule="auto" w:before="0" w:after="0"/>
        <w:ind w:left="965" w:right="0" w:hanging="853"/>
        <w:jc w:val="left"/>
      </w:pPr>
      <w:bookmarkStart w:name="_bookmark4" w:id="5"/>
      <w:bookmarkEnd w:id="5"/>
      <w:r>
        <w:rPr>
          <w:b w:val="0"/>
        </w:rPr>
      </w:r>
      <w:r>
        <w:rPr>
          <w:spacing w:val="-2"/>
        </w:rPr>
        <w:t>Beeldkwaliteitsplan</w:t>
      </w:r>
    </w:p>
    <w:p>
      <w:pPr>
        <w:pStyle w:val="BodyText"/>
        <w:spacing w:before="1"/>
        <w:rPr>
          <w:b/>
        </w:rPr>
      </w:pPr>
    </w:p>
    <w:p>
      <w:pPr>
        <w:pStyle w:val="BodyText"/>
        <w:ind w:left="112" w:right="654"/>
      </w:pPr>
      <w:r>
        <w:rPr/>
        <w:t>De locatie EBK2 ligt in een landschappelijk waardevolle omgeving. Het gebied grenst direct aan de Sysseltselaan en ligt bijna tegen het Sysseltse Bos aan, dat deel uitmaakt van de Veluwe. Aan de andere zijde</w:t>
      </w:r>
      <w:r>
        <w:rPr>
          <w:spacing w:val="-5"/>
        </w:rPr>
        <w:t> </w:t>
      </w:r>
      <w:r>
        <w:rPr/>
        <w:t>grenst</w:t>
      </w:r>
      <w:r>
        <w:rPr>
          <w:spacing w:val="-2"/>
        </w:rPr>
        <w:t> </w:t>
      </w:r>
      <w:r>
        <w:rPr/>
        <w:t>de</w:t>
      </w:r>
      <w:r>
        <w:rPr>
          <w:spacing w:val="-3"/>
        </w:rPr>
        <w:t> </w:t>
      </w:r>
      <w:r>
        <w:rPr/>
        <w:t>locatie</w:t>
      </w:r>
      <w:r>
        <w:rPr>
          <w:spacing w:val="-2"/>
        </w:rPr>
        <w:t> </w:t>
      </w:r>
      <w:r>
        <w:rPr/>
        <w:t>direct</w:t>
      </w:r>
      <w:r>
        <w:rPr>
          <w:spacing w:val="-4"/>
        </w:rPr>
        <w:t> </w:t>
      </w:r>
      <w:r>
        <w:rPr/>
        <w:t>aan</w:t>
      </w:r>
      <w:r>
        <w:rPr>
          <w:spacing w:val="-2"/>
        </w:rPr>
        <w:t> </w:t>
      </w:r>
      <w:r>
        <w:rPr/>
        <w:t>het</w:t>
      </w:r>
      <w:r>
        <w:rPr>
          <w:spacing w:val="-2"/>
        </w:rPr>
        <w:t> </w:t>
      </w:r>
      <w:r>
        <w:rPr/>
        <w:t>monumentaal</w:t>
      </w:r>
      <w:r>
        <w:rPr>
          <w:spacing w:val="-3"/>
        </w:rPr>
        <w:t> </w:t>
      </w:r>
      <w:r>
        <w:rPr/>
        <w:t>cluster</w:t>
      </w:r>
      <w:r>
        <w:rPr>
          <w:spacing w:val="-4"/>
        </w:rPr>
        <w:t> </w:t>
      </w:r>
      <w:r>
        <w:rPr/>
        <w:t>van</w:t>
      </w:r>
      <w:r>
        <w:rPr>
          <w:spacing w:val="-5"/>
        </w:rPr>
        <w:t> </w:t>
      </w:r>
      <w:r>
        <w:rPr/>
        <w:t>de</w:t>
      </w:r>
      <w:r>
        <w:rPr>
          <w:spacing w:val="-5"/>
        </w:rPr>
        <w:t> </w:t>
      </w:r>
      <w:r>
        <w:rPr/>
        <w:t>voormalige</w:t>
      </w:r>
      <w:r>
        <w:rPr>
          <w:spacing w:val="-3"/>
        </w:rPr>
        <w:t> </w:t>
      </w:r>
      <w:r>
        <w:rPr/>
        <w:t>Elias</w:t>
      </w:r>
      <w:r>
        <w:rPr>
          <w:spacing w:val="-3"/>
        </w:rPr>
        <w:t> </w:t>
      </w:r>
      <w:r>
        <w:rPr/>
        <w:t>Beeckman</w:t>
      </w:r>
      <w:r>
        <w:rPr>
          <w:spacing w:val="-4"/>
        </w:rPr>
        <w:t> </w:t>
      </w:r>
      <w:r>
        <w:rPr/>
        <w:t>Kazerne,</w:t>
      </w:r>
      <w:r>
        <w:rPr>
          <w:spacing w:val="-2"/>
        </w:rPr>
        <w:t> </w:t>
      </w:r>
      <w:r>
        <w:rPr/>
        <w:t>dat van</w:t>
      </w:r>
      <w:r>
        <w:rPr>
          <w:spacing w:val="-3"/>
        </w:rPr>
        <w:t> </w:t>
      </w:r>
      <w:r>
        <w:rPr/>
        <w:t>alle</w:t>
      </w:r>
      <w:r>
        <w:rPr>
          <w:spacing w:val="-2"/>
        </w:rPr>
        <w:t> </w:t>
      </w:r>
      <w:r>
        <w:rPr/>
        <w:t>kazerneterreinen</w:t>
      </w:r>
      <w:r>
        <w:rPr>
          <w:spacing w:val="-2"/>
        </w:rPr>
        <w:t> </w:t>
      </w:r>
      <w:r>
        <w:rPr/>
        <w:t>de</w:t>
      </w:r>
      <w:r>
        <w:rPr>
          <w:spacing w:val="-2"/>
        </w:rPr>
        <w:t> </w:t>
      </w:r>
      <w:r>
        <w:rPr/>
        <w:t>grootste</w:t>
      </w:r>
      <w:r>
        <w:rPr>
          <w:spacing w:val="-2"/>
        </w:rPr>
        <w:t> </w:t>
      </w:r>
      <w:r>
        <w:rPr/>
        <w:t>samenhang in bebouwing</w:t>
      </w:r>
      <w:r>
        <w:rPr>
          <w:spacing w:val="-2"/>
        </w:rPr>
        <w:t> </w:t>
      </w:r>
      <w:r>
        <w:rPr/>
        <w:t>en</w:t>
      </w:r>
      <w:r>
        <w:rPr>
          <w:spacing w:val="-2"/>
        </w:rPr>
        <w:t> </w:t>
      </w:r>
      <w:r>
        <w:rPr/>
        <w:t>de</w:t>
      </w:r>
      <w:r>
        <w:rPr>
          <w:spacing w:val="-2"/>
        </w:rPr>
        <w:t> </w:t>
      </w:r>
      <w:r>
        <w:rPr/>
        <w:t>grootste</w:t>
      </w:r>
      <w:r>
        <w:rPr>
          <w:spacing w:val="-3"/>
        </w:rPr>
        <w:t> </w:t>
      </w:r>
      <w:r>
        <w:rPr/>
        <w:t>ensemble</w:t>
      </w:r>
      <w:r>
        <w:rPr>
          <w:spacing w:val="-2"/>
        </w:rPr>
        <w:t> </w:t>
      </w:r>
      <w:r>
        <w:rPr/>
        <w:t>waarde heeft. Bij de ontwikkeling van EBK2 gaat daarom veel aandacht uit naar de wijze waarop wordt omgegaan met en ingespeeld op de aanwezige landschappelijke waarde en cultuurhistorische bebouwing en de betekenis </w:t>
      </w:r>
      <w:r>
        <w:rPr>
          <w:spacing w:val="-2"/>
        </w:rPr>
        <w:t>hiervan.</w:t>
      </w:r>
    </w:p>
    <w:p>
      <w:pPr>
        <w:pStyle w:val="BodyText"/>
        <w:spacing w:before="2"/>
      </w:pPr>
    </w:p>
    <w:p>
      <w:pPr>
        <w:pStyle w:val="BodyText"/>
        <w:ind w:left="112" w:right="654"/>
      </w:pPr>
      <w:r>
        <w:rPr/>
        <w:t>De Sysseltse Laan is een belangrijke monumentale beukenlaan. Zowel vanwege haar landschappelijke waarde</w:t>
      </w:r>
      <w:r>
        <w:rPr>
          <w:spacing w:val="-2"/>
        </w:rPr>
        <w:t> </w:t>
      </w:r>
      <w:r>
        <w:rPr/>
        <w:t>als</w:t>
      </w:r>
      <w:r>
        <w:rPr>
          <w:spacing w:val="-3"/>
        </w:rPr>
        <w:t> </w:t>
      </w:r>
      <w:r>
        <w:rPr/>
        <w:t>vanwege</w:t>
      </w:r>
      <w:r>
        <w:rPr>
          <w:spacing w:val="-4"/>
        </w:rPr>
        <w:t> </w:t>
      </w:r>
      <w:r>
        <w:rPr/>
        <w:t>haar</w:t>
      </w:r>
      <w:r>
        <w:rPr>
          <w:spacing w:val="-3"/>
        </w:rPr>
        <w:t> </w:t>
      </w:r>
      <w:r>
        <w:rPr/>
        <w:t>positie</w:t>
      </w:r>
      <w:r>
        <w:rPr>
          <w:spacing w:val="-4"/>
        </w:rPr>
        <w:t> </w:t>
      </w:r>
      <w:r>
        <w:rPr/>
        <w:t>en</w:t>
      </w:r>
      <w:r>
        <w:rPr>
          <w:spacing w:val="-2"/>
        </w:rPr>
        <w:t> </w:t>
      </w:r>
      <w:r>
        <w:rPr/>
        <w:t>betekenis.</w:t>
      </w:r>
      <w:r>
        <w:rPr>
          <w:spacing w:val="-4"/>
        </w:rPr>
        <w:t> </w:t>
      </w:r>
      <w:r>
        <w:rPr/>
        <w:t>De</w:t>
      </w:r>
      <w:r>
        <w:rPr>
          <w:spacing w:val="-2"/>
        </w:rPr>
        <w:t> </w:t>
      </w:r>
      <w:r>
        <w:rPr/>
        <w:t>laan</w:t>
      </w:r>
      <w:r>
        <w:rPr>
          <w:spacing w:val="-4"/>
        </w:rPr>
        <w:t> </w:t>
      </w:r>
      <w:r>
        <w:rPr/>
        <w:t>heeft</w:t>
      </w:r>
      <w:r>
        <w:rPr>
          <w:spacing w:val="-4"/>
        </w:rPr>
        <w:t> </w:t>
      </w:r>
      <w:r>
        <w:rPr/>
        <w:t>een</w:t>
      </w:r>
      <w:r>
        <w:rPr>
          <w:spacing w:val="-5"/>
        </w:rPr>
        <w:t> </w:t>
      </w:r>
      <w:r>
        <w:rPr/>
        <w:t>recreatieve</w:t>
      </w:r>
      <w:r>
        <w:rPr>
          <w:spacing w:val="-2"/>
        </w:rPr>
        <w:t> </w:t>
      </w:r>
      <w:r>
        <w:rPr/>
        <w:t>verbindingsfunctie</w:t>
      </w:r>
      <w:r>
        <w:rPr>
          <w:spacing w:val="-4"/>
        </w:rPr>
        <w:t> </w:t>
      </w:r>
      <w:r>
        <w:rPr/>
        <w:t>tussen</w:t>
      </w:r>
      <w:r>
        <w:rPr>
          <w:spacing w:val="-5"/>
        </w:rPr>
        <w:t> </w:t>
      </w:r>
      <w:r>
        <w:rPr/>
        <w:t>het centrum</w:t>
      </w:r>
      <w:r>
        <w:rPr>
          <w:spacing w:val="-3"/>
        </w:rPr>
        <w:t> </w:t>
      </w:r>
      <w:r>
        <w:rPr/>
        <w:t>van</w:t>
      </w:r>
      <w:r>
        <w:rPr>
          <w:spacing w:val="-3"/>
        </w:rPr>
        <w:t> </w:t>
      </w:r>
      <w:r>
        <w:rPr/>
        <w:t>Ede</w:t>
      </w:r>
      <w:r>
        <w:rPr>
          <w:spacing w:val="-2"/>
        </w:rPr>
        <w:t> </w:t>
      </w:r>
      <w:r>
        <w:rPr/>
        <w:t>en</w:t>
      </w:r>
      <w:r>
        <w:rPr>
          <w:spacing w:val="-4"/>
        </w:rPr>
        <w:t> </w:t>
      </w:r>
      <w:r>
        <w:rPr/>
        <w:t>de</w:t>
      </w:r>
      <w:r>
        <w:rPr>
          <w:spacing w:val="-3"/>
        </w:rPr>
        <w:t> </w:t>
      </w:r>
      <w:r>
        <w:rPr/>
        <w:t>Veluwe.</w:t>
      </w:r>
      <w:r>
        <w:rPr>
          <w:spacing w:val="-3"/>
        </w:rPr>
        <w:t> </w:t>
      </w:r>
      <w:r>
        <w:rPr/>
        <w:t>In</w:t>
      </w:r>
      <w:r>
        <w:rPr>
          <w:spacing w:val="-3"/>
        </w:rPr>
        <w:t> </w:t>
      </w:r>
      <w:r>
        <w:rPr/>
        <w:t>het </w:t>
      </w:r>
      <w:hyperlink r:id="rId8">
        <w:r>
          <w:rPr>
            <w:color w:val="0462C1"/>
            <w:u w:val="single" w:color="0462C1"/>
          </w:rPr>
          <w:t>beeldkwaliteitsplan</w:t>
        </w:r>
        <w:r>
          <w:rPr>
            <w:color w:val="0462C1"/>
            <w:spacing w:val="-2"/>
            <w:u w:val="single" w:color="0462C1"/>
          </w:rPr>
          <w:t> </w:t>
        </w:r>
        <w:r>
          <w:rPr>
            <w:color w:val="0462C1"/>
            <w:u w:val="single" w:color="0462C1"/>
          </w:rPr>
          <w:t>Kazerneterreinen</w:t>
        </w:r>
      </w:hyperlink>
      <w:r>
        <w:rPr>
          <w:color w:val="0462C1"/>
          <w:u w:val="none"/>
        </w:rPr>
        <w:t> </w:t>
      </w:r>
      <w:r>
        <w:rPr>
          <w:u w:val="none"/>
        </w:rPr>
        <w:t>(Veluwse</w:t>
      </w:r>
      <w:r>
        <w:rPr>
          <w:spacing w:val="-3"/>
          <w:u w:val="none"/>
        </w:rPr>
        <w:t> </w:t>
      </w:r>
      <w:r>
        <w:rPr>
          <w:u w:val="none"/>
        </w:rPr>
        <w:t>Poort,</w:t>
      </w:r>
      <w:r>
        <w:rPr>
          <w:spacing w:val="-3"/>
          <w:u w:val="none"/>
        </w:rPr>
        <w:t> </w:t>
      </w:r>
      <w:r>
        <w:rPr>
          <w:u w:val="none"/>
        </w:rPr>
        <w:t>25</w:t>
      </w:r>
      <w:r>
        <w:rPr>
          <w:spacing w:val="-3"/>
          <w:u w:val="none"/>
        </w:rPr>
        <w:t> </w:t>
      </w:r>
      <w:r>
        <w:rPr>
          <w:u w:val="none"/>
        </w:rPr>
        <w:t>april</w:t>
      </w:r>
      <w:r>
        <w:rPr>
          <w:spacing w:val="-2"/>
          <w:u w:val="none"/>
        </w:rPr>
        <w:t> </w:t>
      </w:r>
      <w:r>
        <w:rPr>
          <w:u w:val="none"/>
        </w:rPr>
        <w:t>2013) staat over deze laan het volgende:</w:t>
      </w:r>
    </w:p>
    <w:p>
      <w:pPr>
        <w:spacing w:after="0"/>
        <w:sectPr>
          <w:pgSz w:w="11910" w:h="16840"/>
          <w:pgMar w:top="760" w:bottom="280" w:left="1020" w:right="560"/>
        </w:sectPr>
      </w:pPr>
    </w:p>
    <w:p>
      <w:pPr>
        <w:spacing w:before="71"/>
        <w:ind w:left="112" w:right="598" w:firstLine="0"/>
        <w:jc w:val="left"/>
        <w:rPr>
          <w:i/>
          <w:sz w:val="20"/>
        </w:rPr>
      </w:pPr>
      <w:r>
        <w:rPr>
          <w:i/>
          <w:sz w:val="20"/>
        </w:rPr>
        <w:t>‘De monumentale beukenrijen krijgen volop de ruimte en paden hebben een natuurlijk karakter. Doorsteken</w:t>
      </w:r>
      <w:r>
        <w:rPr>
          <w:i/>
          <w:sz w:val="20"/>
        </w:rPr>
        <w:t> door de Sysseltselaan worden zorgvuldig ingepast. De Sysseltselaan blijft een krachtig, zelfstandig, lineair element</w:t>
      </w:r>
      <w:r>
        <w:rPr>
          <w:i/>
          <w:spacing w:val="-1"/>
          <w:sz w:val="20"/>
        </w:rPr>
        <w:t> </w:t>
      </w:r>
      <w:r>
        <w:rPr>
          <w:i/>
          <w:sz w:val="20"/>
        </w:rPr>
        <w:t>door</w:t>
      </w:r>
      <w:r>
        <w:rPr>
          <w:i/>
          <w:spacing w:val="-3"/>
          <w:sz w:val="20"/>
        </w:rPr>
        <w:t> </w:t>
      </w:r>
      <w:r>
        <w:rPr>
          <w:i/>
          <w:sz w:val="20"/>
        </w:rPr>
        <w:t>nieuwe</w:t>
      </w:r>
      <w:r>
        <w:rPr>
          <w:i/>
          <w:spacing w:val="-3"/>
          <w:sz w:val="20"/>
        </w:rPr>
        <w:t> </w:t>
      </w:r>
      <w:r>
        <w:rPr>
          <w:i/>
          <w:sz w:val="20"/>
        </w:rPr>
        <w:t>bebouwing</w:t>
      </w:r>
      <w:r>
        <w:rPr>
          <w:i/>
          <w:spacing w:val="-3"/>
          <w:sz w:val="20"/>
        </w:rPr>
        <w:t> </w:t>
      </w:r>
      <w:r>
        <w:rPr>
          <w:i/>
          <w:sz w:val="20"/>
        </w:rPr>
        <w:t>op enige</w:t>
      </w:r>
      <w:r>
        <w:rPr>
          <w:i/>
          <w:spacing w:val="-3"/>
          <w:sz w:val="20"/>
        </w:rPr>
        <w:t> </w:t>
      </w:r>
      <w:r>
        <w:rPr>
          <w:i/>
          <w:sz w:val="20"/>
        </w:rPr>
        <w:t>afstand</w:t>
      </w:r>
      <w:r>
        <w:rPr>
          <w:i/>
          <w:spacing w:val="-1"/>
          <w:sz w:val="20"/>
        </w:rPr>
        <w:t> </w:t>
      </w:r>
      <w:r>
        <w:rPr>
          <w:i/>
          <w:sz w:val="20"/>
        </w:rPr>
        <w:t>te</w:t>
      </w:r>
      <w:r>
        <w:rPr>
          <w:i/>
          <w:spacing w:val="-4"/>
          <w:sz w:val="20"/>
        </w:rPr>
        <w:t> </w:t>
      </w:r>
      <w:r>
        <w:rPr>
          <w:i/>
          <w:sz w:val="20"/>
        </w:rPr>
        <w:t>situeren</w:t>
      </w:r>
      <w:r>
        <w:rPr>
          <w:i/>
          <w:spacing w:val="-3"/>
          <w:sz w:val="20"/>
        </w:rPr>
        <w:t> </w:t>
      </w:r>
      <w:r>
        <w:rPr>
          <w:i/>
          <w:sz w:val="20"/>
        </w:rPr>
        <w:t>en</w:t>
      </w:r>
      <w:r>
        <w:rPr>
          <w:i/>
          <w:spacing w:val="-3"/>
          <w:sz w:val="20"/>
        </w:rPr>
        <w:t> </w:t>
      </w:r>
      <w:r>
        <w:rPr>
          <w:i/>
          <w:sz w:val="20"/>
        </w:rPr>
        <w:t>niet</w:t>
      </w:r>
      <w:r>
        <w:rPr>
          <w:i/>
          <w:spacing w:val="-1"/>
          <w:sz w:val="20"/>
        </w:rPr>
        <w:t> </w:t>
      </w:r>
      <w:r>
        <w:rPr>
          <w:i/>
          <w:sz w:val="20"/>
        </w:rPr>
        <w:t>de</w:t>
      </w:r>
      <w:r>
        <w:rPr>
          <w:i/>
          <w:spacing w:val="-4"/>
          <w:sz w:val="20"/>
        </w:rPr>
        <w:t> </w:t>
      </w:r>
      <w:r>
        <w:rPr>
          <w:i/>
          <w:sz w:val="20"/>
        </w:rPr>
        <w:t>richting</w:t>
      </w:r>
      <w:r>
        <w:rPr>
          <w:i/>
          <w:spacing w:val="-4"/>
          <w:sz w:val="20"/>
        </w:rPr>
        <w:t> </w:t>
      </w:r>
      <w:r>
        <w:rPr>
          <w:i/>
          <w:sz w:val="20"/>
        </w:rPr>
        <w:t>van</w:t>
      </w:r>
      <w:r>
        <w:rPr>
          <w:i/>
          <w:spacing w:val="-4"/>
          <w:sz w:val="20"/>
        </w:rPr>
        <w:t> </w:t>
      </w:r>
      <w:r>
        <w:rPr>
          <w:i/>
          <w:sz w:val="20"/>
        </w:rPr>
        <w:t>de</w:t>
      </w:r>
      <w:r>
        <w:rPr>
          <w:i/>
          <w:spacing w:val="-3"/>
          <w:sz w:val="20"/>
        </w:rPr>
        <w:t> </w:t>
      </w:r>
      <w:r>
        <w:rPr>
          <w:i/>
          <w:sz w:val="20"/>
        </w:rPr>
        <w:t>laan</w:t>
      </w:r>
      <w:r>
        <w:rPr>
          <w:i/>
          <w:spacing w:val="-1"/>
          <w:sz w:val="20"/>
        </w:rPr>
        <w:t> </w:t>
      </w:r>
      <w:r>
        <w:rPr>
          <w:i/>
          <w:sz w:val="20"/>
        </w:rPr>
        <w:t>te</w:t>
      </w:r>
      <w:r>
        <w:rPr>
          <w:i/>
          <w:spacing w:val="-1"/>
          <w:sz w:val="20"/>
        </w:rPr>
        <w:t> </w:t>
      </w:r>
      <w:r>
        <w:rPr>
          <w:i/>
          <w:sz w:val="20"/>
        </w:rPr>
        <w:t>laten</w:t>
      </w:r>
      <w:r>
        <w:rPr>
          <w:i/>
          <w:spacing w:val="-3"/>
          <w:sz w:val="20"/>
        </w:rPr>
        <w:t> </w:t>
      </w:r>
      <w:r>
        <w:rPr>
          <w:i/>
          <w:sz w:val="20"/>
        </w:rPr>
        <w:t>volgen.’</w:t>
      </w:r>
    </w:p>
    <w:p>
      <w:pPr>
        <w:pStyle w:val="BodyText"/>
        <w:spacing w:before="1"/>
        <w:rPr>
          <w:i/>
        </w:rPr>
      </w:pPr>
    </w:p>
    <w:p>
      <w:pPr>
        <w:spacing w:before="1"/>
        <w:ind w:left="112" w:right="654" w:firstLine="0"/>
        <w:jc w:val="left"/>
        <w:rPr>
          <w:i/>
          <w:sz w:val="20"/>
        </w:rPr>
      </w:pPr>
      <w:r>
        <w:rPr>
          <w:sz w:val="20"/>
        </w:rPr>
        <w:t>In paragraaf 5.4 Beeldaspecten bebouwing staat het volgende omschreven over deelgebied Elias Beeckman: ‘</w:t>
      </w:r>
      <w:r>
        <w:rPr>
          <w:i/>
          <w:sz w:val="20"/>
        </w:rPr>
        <w:t>Het</w:t>
      </w:r>
      <w:r>
        <w:rPr>
          <w:i/>
          <w:spacing w:val="-1"/>
          <w:sz w:val="20"/>
        </w:rPr>
        <w:t> </w:t>
      </w:r>
      <w:r>
        <w:rPr>
          <w:i/>
          <w:sz w:val="20"/>
        </w:rPr>
        <w:t>monumentale</w:t>
      </w:r>
      <w:r>
        <w:rPr>
          <w:i/>
          <w:spacing w:val="-3"/>
          <w:sz w:val="20"/>
        </w:rPr>
        <w:t> </w:t>
      </w:r>
      <w:r>
        <w:rPr>
          <w:i/>
          <w:sz w:val="20"/>
        </w:rPr>
        <w:t>cluster</w:t>
      </w:r>
      <w:r>
        <w:rPr>
          <w:i/>
          <w:spacing w:val="-3"/>
          <w:sz w:val="20"/>
        </w:rPr>
        <w:t> </w:t>
      </w:r>
      <w:r>
        <w:rPr>
          <w:i/>
          <w:sz w:val="20"/>
        </w:rPr>
        <w:t>met</w:t>
      </w:r>
      <w:r>
        <w:rPr>
          <w:i/>
          <w:spacing w:val="-3"/>
          <w:sz w:val="20"/>
        </w:rPr>
        <w:t> </w:t>
      </w:r>
      <w:r>
        <w:rPr>
          <w:i/>
          <w:sz w:val="20"/>
        </w:rPr>
        <w:t>typerende</w:t>
      </w:r>
      <w:r>
        <w:rPr>
          <w:i/>
          <w:spacing w:val="-3"/>
          <w:sz w:val="20"/>
        </w:rPr>
        <w:t> </w:t>
      </w:r>
      <w:r>
        <w:rPr>
          <w:i/>
          <w:sz w:val="20"/>
        </w:rPr>
        <w:t>bouwstijl,</w:t>
      </w:r>
      <w:r>
        <w:rPr>
          <w:i/>
          <w:spacing w:val="-1"/>
          <w:sz w:val="20"/>
        </w:rPr>
        <w:t> </w:t>
      </w:r>
      <w:r>
        <w:rPr>
          <w:i/>
          <w:sz w:val="20"/>
        </w:rPr>
        <w:t>materialen</w:t>
      </w:r>
      <w:r>
        <w:rPr>
          <w:i/>
          <w:spacing w:val="-3"/>
          <w:sz w:val="20"/>
        </w:rPr>
        <w:t> </w:t>
      </w:r>
      <w:r>
        <w:rPr>
          <w:i/>
          <w:sz w:val="20"/>
        </w:rPr>
        <w:t>en</w:t>
      </w:r>
      <w:r>
        <w:rPr>
          <w:i/>
          <w:spacing w:val="-3"/>
          <w:sz w:val="20"/>
        </w:rPr>
        <w:t> </w:t>
      </w:r>
      <w:r>
        <w:rPr>
          <w:i/>
          <w:sz w:val="20"/>
        </w:rPr>
        <w:t>kleuren</w:t>
      </w:r>
      <w:r>
        <w:rPr>
          <w:i/>
          <w:spacing w:val="-4"/>
          <w:sz w:val="20"/>
        </w:rPr>
        <w:t> </w:t>
      </w:r>
      <w:r>
        <w:rPr>
          <w:i/>
          <w:sz w:val="20"/>
        </w:rPr>
        <w:t>domineert het</w:t>
      </w:r>
      <w:r>
        <w:rPr>
          <w:i/>
          <w:spacing w:val="-1"/>
          <w:sz w:val="20"/>
        </w:rPr>
        <w:t> </w:t>
      </w:r>
      <w:r>
        <w:rPr>
          <w:i/>
          <w:sz w:val="20"/>
        </w:rPr>
        <w:t>beeld</w:t>
      </w:r>
      <w:r>
        <w:rPr>
          <w:i/>
          <w:spacing w:val="-1"/>
          <w:sz w:val="20"/>
        </w:rPr>
        <w:t> </w:t>
      </w:r>
      <w:r>
        <w:rPr>
          <w:i/>
          <w:sz w:val="20"/>
        </w:rPr>
        <w:t>in</w:t>
      </w:r>
      <w:r>
        <w:rPr>
          <w:i/>
          <w:sz w:val="20"/>
        </w:rPr>
        <w:t> de enclave. De nieuwe bebouwing onderscheidt zich hiervan, maar blijft behoren tot dezelfde “familie”. In vorm</w:t>
      </w:r>
      <w:r>
        <w:rPr>
          <w:i/>
          <w:spacing w:val="-4"/>
          <w:sz w:val="20"/>
        </w:rPr>
        <w:t> </w:t>
      </w:r>
      <w:r>
        <w:rPr>
          <w:i/>
          <w:sz w:val="20"/>
        </w:rPr>
        <w:t>(silhouet,</w:t>
      </w:r>
      <w:r>
        <w:rPr>
          <w:i/>
          <w:spacing w:val="-4"/>
          <w:sz w:val="20"/>
        </w:rPr>
        <w:t> </w:t>
      </w:r>
      <w:r>
        <w:rPr>
          <w:i/>
          <w:sz w:val="20"/>
        </w:rPr>
        <w:t>kap</w:t>
      </w:r>
      <w:r>
        <w:rPr>
          <w:i/>
          <w:spacing w:val="-3"/>
          <w:sz w:val="20"/>
        </w:rPr>
        <w:t> </w:t>
      </w:r>
      <w:r>
        <w:rPr>
          <w:i/>
          <w:sz w:val="20"/>
        </w:rPr>
        <w:t>en</w:t>
      </w:r>
      <w:r>
        <w:rPr>
          <w:i/>
          <w:spacing w:val="-5"/>
          <w:sz w:val="20"/>
        </w:rPr>
        <w:t> </w:t>
      </w:r>
      <w:r>
        <w:rPr>
          <w:i/>
          <w:sz w:val="20"/>
        </w:rPr>
        <w:t>overstek)</w:t>
      </w:r>
      <w:r>
        <w:rPr>
          <w:i/>
          <w:spacing w:val="-3"/>
          <w:sz w:val="20"/>
        </w:rPr>
        <w:t> </w:t>
      </w:r>
      <w:r>
        <w:rPr>
          <w:i/>
          <w:sz w:val="20"/>
        </w:rPr>
        <w:t>en</w:t>
      </w:r>
      <w:r>
        <w:rPr>
          <w:i/>
          <w:spacing w:val="-5"/>
          <w:sz w:val="20"/>
        </w:rPr>
        <w:t> </w:t>
      </w:r>
      <w:r>
        <w:rPr>
          <w:i/>
          <w:sz w:val="20"/>
        </w:rPr>
        <w:t>materiaal</w:t>
      </w:r>
      <w:r>
        <w:rPr>
          <w:i/>
          <w:spacing w:val="-3"/>
          <w:sz w:val="20"/>
        </w:rPr>
        <w:t> </w:t>
      </w:r>
      <w:r>
        <w:rPr>
          <w:i/>
          <w:sz w:val="20"/>
        </w:rPr>
        <w:t>(baksteen)</w:t>
      </w:r>
      <w:r>
        <w:rPr>
          <w:i/>
          <w:spacing w:val="-4"/>
          <w:sz w:val="20"/>
        </w:rPr>
        <w:t> </w:t>
      </w:r>
      <w:r>
        <w:rPr>
          <w:i/>
          <w:sz w:val="20"/>
        </w:rPr>
        <w:t>vertoont</w:t>
      </w:r>
      <w:r>
        <w:rPr>
          <w:i/>
          <w:spacing w:val="-2"/>
          <w:sz w:val="20"/>
        </w:rPr>
        <w:t> </w:t>
      </w:r>
      <w:r>
        <w:rPr>
          <w:i/>
          <w:sz w:val="20"/>
        </w:rPr>
        <w:t>het</w:t>
      </w:r>
      <w:r>
        <w:rPr>
          <w:i/>
          <w:spacing w:val="-2"/>
          <w:sz w:val="20"/>
        </w:rPr>
        <w:t> </w:t>
      </w:r>
      <w:r>
        <w:rPr>
          <w:i/>
          <w:sz w:val="20"/>
        </w:rPr>
        <w:t>gelijkenis,</w:t>
      </w:r>
      <w:r>
        <w:rPr>
          <w:i/>
          <w:spacing w:val="-4"/>
          <w:sz w:val="20"/>
        </w:rPr>
        <w:t> </w:t>
      </w:r>
      <w:r>
        <w:rPr>
          <w:i/>
          <w:sz w:val="20"/>
        </w:rPr>
        <w:t>in</w:t>
      </w:r>
      <w:r>
        <w:rPr>
          <w:i/>
          <w:spacing w:val="-2"/>
          <w:sz w:val="20"/>
        </w:rPr>
        <w:t> </w:t>
      </w:r>
      <w:r>
        <w:rPr>
          <w:i/>
          <w:sz w:val="20"/>
        </w:rPr>
        <w:t>kleur</w:t>
      </w:r>
      <w:r>
        <w:rPr>
          <w:i/>
          <w:spacing w:val="-3"/>
          <w:sz w:val="20"/>
        </w:rPr>
        <w:t> </w:t>
      </w:r>
      <w:r>
        <w:rPr>
          <w:i/>
          <w:sz w:val="20"/>
        </w:rPr>
        <w:t>(dak</w:t>
      </w:r>
      <w:r>
        <w:rPr>
          <w:i/>
          <w:spacing w:val="-1"/>
          <w:sz w:val="20"/>
        </w:rPr>
        <w:t> </w:t>
      </w:r>
      <w:r>
        <w:rPr>
          <w:i/>
          <w:sz w:val="20"/>
        </w:rPr>
        <w:t>en</w:t>
      </w:r>
      <w:r>
        <w:rPr>
          <w:i/>
          <w:spacing w:val="-5"/>
          <w:sz w:val="20"/>
        </w:rPr>
        <w:t> </w:t>
      </w:r>
      <w:r>
        <w:rPr>
          <w:i/>
          <w:sz w:val="20"/>
        </w:rPr>
        <w:t>gevel)</w:t>
      </w:r>
      <w:r>
        <w:rPr>
          <w:i/>
          <w:spacing w:val="-3"/>
          <w:sz w:val="20"/>
        </w:rPr>
        <w:t> </w:t>
      </w:r>
      <w:r>
        <w:rPr>
          <w:i/>
          <w:sz w:val="20"/>
        </w:rPr>
        <w:t>toont het een eigen karakter. In de richting van de Veluwe heeft de materialisering een meer natuurlijk karakter.</w:t>
      </w:r>
    </w:p>
    <w:p>
      <w:pPr>
        <w:spacing w:line="230" w:lineRule="exact" w:before="0"/>
        <w:ind w:left="112" w:right="0" w:firstLine="0"/>
        <w:jc w:val="left"/>
        <w:rPr>
          <w:i/>
          <w:sz w:val="20"/>
        </w:rPr>
      </w:pPr>
      <w:r>
        <w:rPr>
          <w:i/>
          <w:sz w:val="20"/>
        </w:rPr>
        <w:t>De</w:t>
      </w:r>
      <w:r>
        <w:rPr>
          <w:i/>
          <w:spacing w:val="-8"/>
          <w:sz w:val="20"/>
        </w:rPr>
        <w:t> </w:t>
      </w:r>
      <w:r>
        <w:rPr>
          <w:i/>
          <w:sz w:val="20"/>
        </w:rPr>
        <w:t>detaillering</w:t>
      </w:r>
      <w:r>
        <w:rPr>
          <w:i/>
          <w:spacing w:val="-8"/>
          <w:sz w:val="20"/>
        </w:rPr>
        <w:t> </w:t>
      </w:r>
      <w:r>
        <w:rPr>
          <w:i/>
          <w:sz w:val="20"/>
        </w:rPr>
        <w:t>van</w:t>
      </w:r>
      <w:r>
        <w:rPr>
          <w:i/>
          <w:spacing w:val="-7"/>
          <w:sz w:val="20"/>
        </w:rPr>
        <w:t> </w:t>
      </w:r>
      <w:r>
        <w:rPr>
          <w:i/>
          <w:sz w:val="20"/>
        </w:rPr>
        <w:t>de</w:t>
      </w:r>
      <w:r>
        <w:rPr>
          <w:i/>
          <w:spacing w:val="-6"/>
          <w:sz w:val="20"/>
        </w:rPr>
        <w:t> </w:t>
      </w:r>
      <w:r>
        <w:rPr>
          <w:i/>
          <w:sz w:val="20"/>
        </w:rPr>
        <w:t>bebouwing</w:t>
      </w:r>
      <w:r>
        <w:rPr>
          <w:i/>
          <w:spacing w:val="-8"/>
          <w:sz w:val="20"/>
        </w:rPr>
        <w:t> </w:t>
      </w:r>
      <w:r>
        <w:rPr>
          <w:i/>
          <w:sz w:val="20"/>
        </w:rPr>
        <w:t>blijft</w:t>
      </w:r>
      <w:r>
        <w:rPr>
          <w:i/>
          <w:spacing w:val="-8"/>
          <w:sz w:val="20"/>
        </w:rPr>
        <w:t> </w:t>
      </w:r>
      <w:r>
        <w:rPr>
          <w:i/>
          <w:sz w:val="20"/>
        </w:rPr>
        <w:t>vrij</w:t>
      </w:r>
      <w:r>
        <w:rPr>
          <w:i/>
          <w:spacing w:val="-8"/>
          <w:sz w:val="20"/>
        </w:rPr>
        <w:t> </w:t>
      </w:r>
      <w:r>
        <w:rPr>
          <w:i/>
          <w:sz w:val="20"/>
        </w:rPr>
        <w:t>eenvoudig</w:t>
      </w:r>
      <w:r>
        <w:rPr>
          <w:i/>
          <w:spacing w:val="-8"/>
          <w:sz w:val="20"/>
        </w:rPr>
        <w:t> </w:t>
      </w:r>
      <w:r>
        <w:rPr>
          <w:i/>
          <w:sz w:val="20"/>
        </w:rPr>
        <w:t>en</w:t>
      </w:r>
      <w:r>
        <w:rPr>
          <w:i/>
          <w:spacing w:val="-7"/>
          <w:sz w:val="20"/>
        </w:rPr>
        <w:t> </w:t>
      </w:r>
      <w:r>
        <w:rPr>
          <w:i/>
          <w:sz w:val="20"/>
        </w:rPr>
        <w:t>de</w:t>
      </w:r>
      <w:r>
        <w:rPr>
          <w:i/>
          <w:spacing w:val="-8"/>
          <w:sz w:val="20"/>
        </w:rPr>
        <w:t> </w:t>
      </w:r>
      <w:r>
        <w:rPr>
          <w:i/>
          <w:sz w:val="20"/>
        </w:rPr>
        <w:t>verschijningsvorm</w:t>
      </w:r>
      <w:r>
        <w:rPr>
          <w:i/>
          <w:spacing w:val="-5"/>
          <w:sz w:val="20"/>
        </w:rPr>
        <w:t> </w:t>
      </w:r>
      <w:r>
        <w:rPr>
          <w:i/>
          <w:sz w:val="20"/>
        </w:rPr>
        <w:t>heeft</w:t>
      </w:r>
      <w:r>
        <w:rPr>
          <w:i/>
          <w:spacing w:val="-8"/>
          <w:sz w:val="20"/>
        </w:rPr>
        <w:t> </w:t>
      </w:r>
      <w:r>
        <w:rPr>
          <w:i/>
          <w:sz w:val="20"/>
        </w:rPr>
        <w:t>een</w:t>
      </w:r>
      <w:r>
        <w:rPr>
          <w:i/>
          <w:spacing w:val="-7"/>
          <w:sz w:val="20"/>
        </w:rPr>
        <w:t> </w:t>
      </w:r>
      <w:r>
        <w:rPr>
          <w:i/>
          <w:spacing w:val="-2"/>
          <w:sz w:val="20"/>
        </w:rPr>
        <w:t>zekere</w:t>
      </w:r>
    </w:p>
    <w:p>
      <w:pPr>
        <w:spacing w:before="0"/>
        <w:ind w:left="112" w:right="0" w:firstLine="0"/>
        <w:jc w:val="left"/>
        <w:rPr>
          <w:i/>
          <w:sz w:val="20"/>
        </w:rPr>
      </w:pPr>
      <w:r>
        <w:rPr>
          <w:i/>
          <w:spacing w:val="-2"/>
          <w:sz w:val="20"/>
        </w:rPr>
        <w:t>informaliteit.</w:t>
      </w:r>
      <w:r>
        <w:rPr>
          <w:i/>
          <w:spacing w:val="10"/>
          <w:sz w:val="20"/>
        </w:rPr>
        <w:t> </w:t>
      </w:r>
      <w:r>
        <w:rPr>
          <w:i/>
          <w:spacing w:val="-7"/>
          <w:sz w:val="20"/>
        </w:rPr>
        <w:t>…‘</w:t>
      </w:r>
    </w:p>
    <w:p>
      <w:pPr>
        <w:spacing w:before="228"/>
        <w:ind w:left="112" w:right="598" w:firstLine="0"/>
        <w:jc w:val="left"/>
        <w:rPr>
          <w:i/>
          <w:sz w:val="20"/>
        </w:rPr>
      </w:pPr>
      <w:r>
        <w:rPr>
          <w:sz w:val="20"/>
        </w:rPr>
        <w:t>In</w:t>
      </w:r>
      <w:r>
        <w:rPr>
          <w:spacing w:val="-5"/>
          <w:sz w:val="20"/>
        </w:rPr>
        <w:t> </w:t>
      </w:r>
      <w:r>
        <w:rPr>
          <w:sz w:val="20"/>
        </w:rPr>
        <w:t>paragraaf</w:t>
      </w:r>
      <w:r>
        <w:rPr>
          <w:spacing w:val="-2"/>
          <w:sz w:val="20"/>
        </w:rPr>
        <w:t> </w:t>
      </w:r>
      <w:r>
        <w:rPr>
          <w:sz w:val="20"/>
        </w:rPr>
        <w:t>5.6</w:t>
      </w:r>
      <w:r>
        <w:rPr>
          <w:spacing w:val="-2"/>
          <w:sz w:val="20"/>
        </w:rPr>
        <w:t> </w:t>
      </w:r>
      <w:r>
        <w:rPr>
          <w:sz w:val="20"/>
        </w:rPr>
        <w:t>De</w:t>
      </w:r>
      <w:r>
        <w:rPr>
          <w:spacing w:val="-2"/>
          <w:sz w:val="20"/>
        </w:rPr>
        <w:t> </w:t>
      </w:r>
      <w:r>
        <w:rPr>
          <w:sz w:val="20"/>
        </w:rPr>
        <w:t>Sysseltse</w:t>
      </w:r>
      <w:r>
        <w:rPr>
          <w:spacing w:val="-4"/>
          <w:sz w:val="20"/>
        </w:rPr>
        <w:t> </w:t>
      </w:r>
      <w:r>
        <w:rPr>
          <w:sz w:val="20"/>
        </w:rPr>
        <w:t>hoek</w:t>
      </w:r>
      <w:r>
        <w:rPr>
          <w:spacing w:val="-3"/>
          <w:sz w:val="20"/>
        </w:rPr>
        <w:t> </w:t>
      </w:r>
      <w:r>
        <w:rPr>
          <w:sz w:val="20"/>
        </w:rPr>
        <w:t>onder</w:t>
      </w:r>
      <w:r>
        <w:rPr>
          <w:spacing w:val="-1"/>
          <w:sz w:val="20"/>
        </w:rPr>
        <w:t> </w:t>
      </w:r>
      <w:r>
        <w:rPr>
          <w:sz w:val="20"/>
        </w:rPr>
        <w:t>het</w:t>
      </w:r>
      <w:r>
        <w:rPr>
          <w:spacing w:val="-4"/>
          <w:sz w:val="20"/>
        </w:rPr>
        <w:t> </w:t>
      </w:r>
      <w:r>
        <w:rPr>
          <w:sz w:val="20"/>
        </w:rPr>
        <w:t>kopje</w:t>
      </w:r>
      <w:r>
        <w:rPr>
          <w:spacing w:val="-4"/>
          <w:sz w:val="20"/>
        </w:rPr>
        <w:t> </w:t>
      </w:r>
      <w:r>
        <w:rPr>
          <w:sz w:val="20"/>
        </w:rPr>
        <w:t>‘sfeer</w:t>
      </w:r>
      <w:r>
        <w:rPr>
          <w:spacing w:val="-3"/>
          <w:sz w:val="20"/>
        </w:rPr>
        <w:t> </w:t>
      </w:r>
      <w:r>
        <w:rPr>
          <w:sz w:val="20"/>
        </w:rPr>
        <w:t>en</w:t>
      </w:r>
      <w:r>
        <w:rPr>
          <w:spacing w:val="-3"/>
          <w:sz w:val="20"/>
        </w:rPr>
        <w:t> </w:t>
      </w:r>
      <w:r>
        <w:rPr>
          <w:sz w:val="20"/>
        </w:rPr>
        <w:t>identiteit’</w:t>
      </w:r>
      <w:r>
        <w:rPr>
          <w:spacing w:val="-3"/>
          <w:sz w:val="20"/>
        </w:rPr>
        <w:t> </w:t>
      </w:r>
      <w:r>
        <w:rPr>
          <w:sz w:val="20"/>
        </w:rPr>
        <w:t>staat</w:t>
      </w:r>
      <w:r>
        <w:rPr>
          <w:spacing w:val="-2"/>
          <w:sz w:val="20"/>
        </w:rPr>
        <w:t> </w:t>
      </w:r>
      <w:r>
        <w:rPr>
          <w:sz w:val="20"/>
        </w:rPr>
        <w:t>onder</w:t>
      </w:r>
      <w:r>
        <w:rPr>
          <w:spacing w:val="-3"/>
          <w:sz w:val="20"/>
        </w:rPr>
        <w:t> </w:t>
      </w:r>
      <w:r>
        <w:rPr>
          <w:sz w:val="20"/>
        </w:rPr>
        <w:t>andere</w:t>
      </w:r>
      <w:r>
        <w:rPr>
          <w:spacing w:val="-2"/>
          <w:sz w:val="20"/>
        </w:rPr>
        <w:t> </w:t>
      </w:r>
      <w:r>
        <w:rPr>
          <w:sz w:val="20"/>
        </w:rPr>
        <w:t>het</w:t>
      </w:r>
      <w:r>
        <w:rPr>
          <w:spacing w:val="-2"/>
          <w:sz w:val="20"/>
        </w:rPr>
        <w:t> </w:t>
      </w:r>
      <w:r>
        <w:rPr>
          <w:sz w:val="20"/>
        </w:rPr>
        <w:t>volgende</w:t>
      </w:r>
      <w:r>
        <w:rPr>
          <w:spacing w:val="-5"/>
          <w:sz w:val="20"/>
        </w:rPr>
        <w:t> </w:t>
      </w:r>
      <w:r>
        <w:rPr>
          <w:sz w:val="20"/>
        </w:rPr>
        <w:t>over deze locatie: De basisschool vormt </w:t>
      </w:r>
      <w:r>
        <w:rPr>
          <w:i/>
          <w:sz w:val="20"/>
        </w:rPr>
        <w:t>‘…een levendig punt in de enclave. De bladerrijke imposante beuken op</w:t>
      </w:r>
      <w:r>
        <w:rPr>
          <w:i/>
          <w:sz w:val="20"/>
        </w:rPr>
        <w:t> de Sysseltselaan geven sfeer aan het spelen op het schoolplein, de routes erheen (en het wonen).</w:t>
      </w:r>
    </w:p>
    <w:p>
      <w:pPr>
        <w:spacing w:before="2"/>
        <w:ind w:left="112" w:right="654" w:firstLine="0"/>
        <w:jc w:val="left"/>
        <w:rPr>
          <w:sz w:val="20"/>
        </w:rPr>
      </w:pPr>
      <w:r>
        <w:rPr>
          <w:i/>
          <w:sz w:val="20"/>
        </w:rPr>
        <w:t>Bebouwing</w:t>
      </w:r>
      <w:r>
        <w:rPr>
          <w:i/>
          <w:spacing w:val="-2"/>
          <w:sz w:val="20"/>
        </w:rPr>
        <w:t> </w:t>
      </w:r>
      <w:r>
        <w:rPr>
          <w:i/>
          <w:sz w:val="20"/>
        </w:rPr>
        <w:t>ligt</w:t>
      </w:r>
      <w:r>
        <w:rPr>
          <w:i/>
          <w:spacing w:val="-2"/>
          <w:sz w:val="20"/>
        </w:rPr>
        <w:t> </w:t>
      </w:r>
      <w:r>
        <w:rPr>
          <w:i/>
          <w:sz w:val="20"/>
        </w:rPr>
        <w:t>op</w:t>
      </w:r>
      <w:r>
        <w:rPr>
          <w:i/>
          <w:spacing w:val="-5"/>
          <w:sz w:val="20"/>
        </w:rPr>
        <w:t> </w:t>
      </w:r>
      <w:r>
        <w:rPr>
          <w:i/>
          <w:sz w:val="20"/>
        </w:rPr>
        <w:t>ruime</w:t>
      </w:r>
      <w:r>
        <w:rPr>
          <w:i/>
          <w:spacing w:val="-2"/>
          <w:sz w:val="20"/>
        </w:rPr>
        <w:t> </w:t>
      </w:r>
      <w:r>
        <w:rPr>
          <w:i/>
          <w:sz w:val="20"/>
        </w:rPr>
        <w:t>afstand</w:t>
      </w:r>
      <w:r>
        <w:rPr>
          <w:i/>
          <w:spacing w:val="-4"/>
          <w:sz w:val="20"/>
        </w:rPr>
        <w:t> </w:t>
      </w:r>
      <w:r>
        <w:rPr>
          <w:i/>
          <w:sz w:val="20"/>
        </w:rPr>
        <w:t>van</w:t>
      </w:r>
      <w:r>
        <w:rPr>
          <w:i/>
          <w:spacing w:val="-2"/>
          <w:sz w:val="20"/>
        </w:rPr>
        <w:t> </w:t>
      </w:r>
      <w:r>
        <w:rPr>
          <w:i/>
          <w:sz w:val="20"/>
        </w:rPr>
        <w:t>de</w:t>
      </w:r>
      <w:r>
        <w:rPr>
          <w:i/>
          <w:spacing w:val="-3"/>
          <w:sz w:val="20"/>
        </w:rPr>
        <w:t> </w:t>
      </w:r>
      <w:r>
        <w:rPr>
          <w:i/>
          <w:sz w:val="20"/>
        </w:rPr>
        <w:t>laan.</w:t>
      </w:r>
      <w:r>
        <w:rPr>
          <w:i/>
          <w:spacing w:val="-4"/>
          <w:sz w:val="20"/>
        </w:rPr>
        <w:t> </w:t>
      </w:r>
      <w:r>
        <w:rPr>
          <w:i/>
          <w:sz w:val="20"/>
        </w:rPr>
        <w:t>De</w:t>
      </w:r>
      <w:r>
        <w:rPr>
          <w:i/>
          <w:spacing w:val="-4"/>
          <w:sz w:val="20"/>
        </w:rPr>
        <w:t> </w:t>
      </w:r>
      <w:r>
        <w:rPr>
          <w:i/>
          <w:sz w:val="20"/>
        </w:rPr>
        <w:t>school</w:t>
      </w:r>
      <w:r>
        <w:rPr>
          <w:i/>
          <w:spacing w:val="-3"/>
          <w:sz w:val="20"/>
        </w:rPr>
        <w:t> </w:t>
      </w:r>
      <w:r>
        <w:rPr>
          <w:i/>
          <w:sz w:val="20"/>
        </w:rPr>
        <w:t>ligt</w:t>
      </w:r>
      <w:r>
        <w:rPr>
          <w:i/>
          <w:spacing w:val="-4"/>
          <w:sz w:val="20"/>
        </w:rPr>
        <w:t> </w:t>
      </w:r>
      <w:r>
        <w:rPr>
          <w:i/>
          <w:sz w:val="20"/>
        </w:rPr>
        <w:t>aan</w:t>
      </w:r>
      <w:r>
        <w:rPr>
          <w:i/>
          <w:spacing w:val="-4"/>
          <w:sz w:val="20"/>
        </w:rPr>
        <w:t> </w:t>
      </w:r>
      <w:r>
        <w:rPr>
          <w:i/>
          <w:sz w:val="20"/>
        </w:rPr>
        <w:t>de</w:t>
      </w:r>
      <w:r>
        <w:rPr>
          <w:i/>
          <w:spacing w:val="-4"/>
          <w:sz w:val="20"/>
        </w:rPr>
        <w:t> </w:t>
      </w:r>
      <w:r>
        <w:rPr>
          <w:i/>
          <w:sz w:val="20"/>
        </w:rPr>
        <w:t>hoofdontsluitingsroute,</w:t>
      </w:r>
      <w:r>
        <w:rPr>
          <w:i/>
          <w:spacing w:val="-2"/>
          <w:sz w:val="20"/>
        </w:rPr>
        <w:t> </w:t>
      </w:r>
      <w:r>
        <w:rPr>
          <w:i/>
          <w:sz w:val="20"/>
        </w:rPr>
        <w:t>goed</w:t>
      </w:r>
      <w:r>
        <w:rPr>
          <w:i/>
          <w:spacing w:val="-3"/>
          <w:sz w:val="20"/>
        </w:rPr>
        <w:t> </w:t>
      </w:r>
      <w:r>
        <w:rPr>
          <w:i/>
          <w:sz w:val="20"/>
        </w:rPr>
        <w:t>bereikbaar</w:t>
      </w:r>
      <w:r>
        <w:rPr>
          <w:i/>
          <w:sz w:val="20"/>
        </w:rPr>
        <w:t> voor auto’s én veilig</w:t>
      </w:r>
      <w:r>
        <w:rPr>
          <w:i/>
          <w:spacing w:val="40"/>
          <w:sz w:val="20"/>
        </w:rPr>
        <w:t> </w:t>
      </w:r>
      <w:r>
        <w:rPr>
          <w:i/>
          <w:sz w:val="20"/>
        </w:rPr>
        <w:t>bereikbaar voor fietsers en voetgangers via vrijliggende routes over de Sysseltselaan en de hoofdontsluiting. De school krijgt een alzijdige representatieve vormgeving en een zichtbaar eigen identiteit die uitdrukking geeft aan de ligging aan de Sysseltselaan én op de Elias Beeckmankazerne.</w:t>
      </w:r>
      <w:r>
        <w:rPr>
          <w:sz w:val="20"/>
        </w:rPr>
        <w:t>’</w:t>
      </w:r>
    </w:p>
    <w:p>
      <w:pPr>
        <w:pStyle w:val="BodyText"/>
        <w:spacing w:before="10"/>
        <w:rPr>
          <w:sz w:val="17"/>
        </w:rPr>
      </w:pPr>
      <w:r>
        <w:rPr/>
        <w:drawing>
          <wp:anchor distT="0" distB="0" distL="0" distR="0" allowOverlap="1" layoutInCell="1" locked="0" behindDoc="1" simplePos="0" relativeHeight="487589376">
            <wp:simplePos x="0" y="0"/>
            <wp:positionH relativeFrom="page">
              <wp:posOffset>720090</wp:posOffset>
            </wp:positionH>
            <wp:positionV relativeFrom="paragraph">
              <wp:posOffset>145957</wp:posOffset>
            </wp:positionV>
            <wp:extent cx="6114174" cy="402336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6114174" cy="4023360"/>
                    </a:xfrm>
                    <a:prstGeom prst="rect">
                      <a:avLst/>
                    </a:prstGeom>
                  </pic:spPr>
                </pic:pic>
              </a:graphicData>
            </a:graphic>
          </wp:anchor>
        </w:drawing>
      </w:r>
    </w:p>
    <w:p>
      <w:pPr>
        <w:pStyle w:val="BodyText"/>
        <w:spacing w:before="36"/>
      </w:pPr>
    </w:p>
    <w:p>
      <w:pPr>
        <w:spacing w:before="0"/>
        <w:ind w:left="112" w:right="0" w:firstLine="0"/>
        <w:jc w:val="left"/>
        <w:rPr>
          <w:sz w:val="16"/>
        </w:rPr>
      </w:pPr>
      <w:r>
        <w:rPr>
          <w:sz w:val="16"/>
        </w:rPr>
        <w:t>Afb.</w:t>
      </w:r>
      <w:r>
        <w:rPr>
          <w:spacing w:val="-8"/>
          <w:sz w:val="16"/>
        </w:rPr>
        <w:t> </w:t>
      </w:r>
      <w:r>
        <w:rPr>
          <w:sz w:val="16"/>
        </w:rPr>
        <w:t>3:</w:t>
      </w:r>
      <w:r>
        <w:rPr>
          <w:spacing w:val="-8"/>
          <w:sz w:val="16"/>
        </w:rPr>
        <w:t> </w:t>
      </w:r>
      <w:r>
        <w:rPr>
          <w:sz w:val="16"/>
        </w:rPr>
        <w:t>Beeldkwaliteitskaart</w:t>
      </w:r>
      <w:r>
        <w:rPr>
          <w:spacing w:val="-8"/>
          <w:sz w:val="16"/>
        </w:rPr>
        <w:t> </w:t>
      </w:r>
      <w:r>
        <w:rPr>
          <w:sz w:val="16"/>
        </w:rPr>
        <w:t>Elias</w:t>
      </w:r>
      <w:r>
        <w:rPr>
          <w:spacing w:val="-7"/>
          <w:sz w:val="16"/>
        </w:rPr>
        <w:t> </w:t>
      </w:r>
      <w:r>
        <w:rPr>
          <w:spacing w:val="-2"/>
          <w:sz w:val="16"/>
        </w:rPr>
        <w:t>Beeckman</w:t>
      </w:r>
    </w:p>
    <w:p>
      <w:pPr>
        <w:pStyle w:val="BodyText"/>
        <w:spacing w:before="46"/>
        <w:rPr>
          <w:sz w:val="16"/>
        </w:rPr>
      </w:pPr>
    </w:p>
    <w:p>
      <w:pPr>
        <w:pStyle w:val="Heading2"/>
        <w:numPr>
          <w:ilvl w:val="1"/>
          <w:numId w:val="2"/>
        </w:numPr>
        <w:tabs>
          <w:tab w:pos="965" w:val="left" w:leader="none"/>
        </w:tabs>
        <w:spacing w:line="240" w:lineRule="auto" w:before="0" w:after="0"/>
        <w:ind w:left="965" w:right="0" w:hanging="853"/>
        <w:jc w:val="left"/>
      </w:pPr>
      <w:bookmarkStart w:name="_bookmark5" w:id="6"/>
      <w:bookmarkEnd w:id="6"/>
      <w:r>
        <w:rPr>
          <w:b w:val="0"/>
        </w:rPr>
      </w:r>
      <w:r>
        <w:rPr/>
        <w:t>Ontsluiting</w:t>
      </w:r>
      <w:r>
        <w:rPr>
          <w:spacing w:val="-9"/>
        </w:rPr>
        <w:t> </w:t>
      </w:r>
      <w:r>
        <w:rPr/>
        <w:t>Elias</w:t>
      </w:r>
      <w:r>
        <w:rPr>
          <w:spacing w:val="-10"/>
        </w:rPr>
        <w:t> </w:t>
      </w:r>
      <w:r>
        <w:rPr>
          <w:spacing w:val="-2"/>
        </w:rPr>
        <w:t>Beeckman</w:t>
      </w:r>
    </w:p>
    <w:p>
      <w:pPr>
        <w:pStyle w:val="BodyText"/>
        <w:spacing w:before="229"/>
        <w:ind w:left="112" w:right="598"/>
      </w:pPr>
      <w:r>
        <w:rPr/>
        <w:t>Het terrein van de voormalige Elias Beeckman Kazerne is ontsloten vanaf het kruispunt op de Parklaan (Generaal Hackettlaan), aan de oostzijde van het gebied. Vanaf de aansluiting op de Parklaan vormt de hoofdontsluitingsroute (de Brigadelaan) een rechte weg richting het oosten. Dit is voor de auto geen doorgaande route naar de Simon Stevin, in tegenstelling tot fietsers die wel een doorsteek hebben naar de Simon Stevin. De Sysseltselaan, van oudsher al een belangrijke langzaamverkeersverbinding vanuit Ede naar de Veluwe, blijft deze rol houden. Het monumentale Cluster ten noorden van de Brigadelaan kent een lusvormige ontsluiting (de Elias Beeckmanlaan) die aansluit op de Brigadelaan. Aan de noordzijde van het monumentale</w:t>
      </w:r>
      <w:r>
        <w:rPr>
          <w:spacing w:val="-4"/>
        </w:rPr>
        <w:t> </w:t>
      </w:r>
      <w:r>
        <w:rPr/>
        <w:t>cluster,</w:t>
      </w:r>
      <w:r>
        <w:rPr>
          <w:spacing w:val="-2"/>
        </w:rPr>
        <w:t> </w:t>
      </w:r>
      <w:r>
        <w:rPr/>
        <w:t>ter</w:t>
      </w:r>
      <w:r>
        <w:rPr>
          <w:spacing w:val="-1"/>
        </w:rPr>
        <w:t> </w:t>
      </w:r>
      <w:r>
        <w:rPr/>
        <w:t>plaatse</w:t>
      </w:r>
      <w:r>
        <w:rPr>
          <w:spacing w:val="-3"/>
        </w:rPr>
        <w:t> </w:t>
      </w:r>
      <w:r>
        <w:rPr/>
        <w:t>van</w:t>
      </w:r>
      <w:r>
        <w:rPr>
          <w:spacing w:val="-2"/>
        </w:rPr>
        <w:t> </w:t>
      </w:r>
      <w:r>
        <w:rPr/>
        <w:t>de</w:t>
      </w:r>
      <w:r>
        <w:rPr>
          <w:spacing w:val="-3"/>
        </w:rPr>
        <w:t> </w:t>
      </w:r>
      <w:r>
        <w:rPr/>
        <w:t>oude</w:t>
      </w:r>
      <w:r>
        <w:rPr>
          <w:spacing w:val="-4"/>
        </w:rPr>
        <w:t> </w:t>
      </w:r>
      <w:r>
        <w:rPr/>
        <w:t>acces,</w:t>
      </w:r>
      <w:r>
        <w:rPr>
          <w:spacing w:val="-4"/>
        </w:rPr>
        <w:t> </w:t>
      </w:r>
      <w:r>
        <w:rPr/>
        <w:t>komt</w:t>
      </w:r>
      <w:r>
        <w:rPr>
          <w:spacing w:val="-4"/>
        </w:rPr>
        <w:t> </w:t>
      </w:r>
      <w:r>
        <w:rPr/>
        <w:t>een</w:t>
      </w:r>
      <w:r>
        <w:rPr>
          <w:spacing w:val="-3"/>
        </w:rPr>
        <w:t> </w:t>
      </w:r>
      <w:r>
        <w:rPr/>
        <w:t>aansluiting</w:t>
      </w:r>
      <w:r>
        <w:rPr>
          <w:spacing w:val="-4"/>
        </w:rPr>
        <w:t> </w:t>
      </w:r>
      <w:r>
        <w:rPr/>
        <w:t>op</w:t>
      </w:r>
      <w:r>
        <w:rPr>
          <w:spacing w:val="-4"/>
        </w:rPr>
        <w:t> </w:t>
      </w:r>
      <w:r>
        <w:rPr/>
        <w:t>het</w:t>
      </w:r>
      <w:r>
        <w:rPr>
          <w:spacing w:val="-2"/>
        </w:rPr>
        <w:t> </w:t>
      </w:r>
      <w:r>
        <w:rPr/>
        <w:t>doorgaande</w:t>
      </w:r>
      <w:r>
        <w:rPr>
          <w:spacing w:val="-5"/>
        </w:rPr>
        <w:t> </w:t>
      </w:r>
      <w:r>
        <w:rPr/>
        <w:t>fietspad</w:t>
      </w:r>
      <w:r>
        <w:rPr>
          <w:spacing w:val="-3"/>
        </w:rPr>
        <w:t> </w:t>
      </w:r>
      <w:r>
        <w:rPr/>
        <w:t>langs de Parklaan.</w:t>
      </w:r>
      <w:r>
        <w:rPr>
          <w:spacing w:val="40"/>
        </w:rPr>
        <w:t> </w:t>
      </w:r>
      <w:r>
        <w:rPr/>
        <w:t>De twee deelgebieden aan weerszijden van het monumentaal cluster, waaronder het terrein van de school, worden ontsloten door inprikkers (de Elias Beeckmanlaan) die de aanwezige parkeervoorzieningen in deze deelgebieden ontsluiten vanaf de Brigadelaan. De groen ingebedde parkeerclusters die het Monumentaal Cluster aan weerszijden begrenzen zijn voor bewoners en instellingen die deel uitmaken van het Monumentaal Cluster en worden ook door hen beheerd.</w:t>
      </w:r>
    </w:p>
    <w:p>
      <w:pPr>
        <w:spacing w:after="0"/>
        <w:sectPr>
          <w:pgSz w:w="11910" w:h="16840"/>
          <w:pgMar w:top="760" w:bottom="280" w:left="1020" w:right="560"/>
        </w:sectPr>
      </w:pPr>
    </w:p>
    <w:p>
      <w:pPr>
        <w:pStyle w:val="BodyText"/>
        <w:ind w:left="114"/>
      </w:pPr>
      <w:r>
        <w:rPr/>
        <w:drawing>
          <wp:inline distT="0" distB="0" distL="0" distR="0">
            <wp:extent cx="6077452" cy="5100066"/>
            <wp:effectExtent l="0" t="0" r="0" b="0"/>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6077452" cy="5100066"/>
                    </a:xfrm>
                    <a:prstGeom prst="rect">
                      <a:avLst/>
                    </a:prstGeom>
                  </pic:spPr>
                </pic:pic>
              </a:graphicData>
            </a:graphic>
          </wp:inline>
        </w:drawing>
      </w:r>
      <w:r>
        <w:rPr/>
      </w:r>
    </w:p>
    <w:p>
      <w:pPr>
        <w:pStyle w:val="BodyText"/>
        <w:spacing w:before="72"/>
        <w:rPr>
          <w:sz w:val="16"/>
        </w:rPr>
      </w:pPr>
    </w:p>
    <w:p>
      <w:pPr>
        <w:spacing w:before="1"/>
        <w:ind w:left="112" w:right="0" w:firstLine="0"/>
        <w:jc w:val="left"/>
        <w:rPr>
          <w:sz w:val="16"/>
        </w:rPr>
      </w:pPr>
      <w:r>
        <w:rPr>
          <w:sz w:val="16"/>
        </w:rPr>
        <w:t>Afb.</w:t>
      </w:r>
      <w:r>
        <w:rPr>
          <w:spacing w:val="-6"/>
          <w:sz w:val="16"/>
        </w:rPr>
        <w:t> </w:t>
      </w:r>
      <w:r>
        <w:rPr>
          <w:sz w:val="16"/>
        </w:rPr>
        <w:t>4:</w:t>
      </w:r>
      <w:r>
        <w:rPr>
          <w:spacing w:val="-6"/>
          <w:sz w:val="16"/>
        </w:rPr>
        <w:t> </w:t>
      </w:r>
      <w:r>
        <w:rPr>
          <w:sz w:val="16"/>
        </w:rPr>
        <w:t>Hoofdstructuur</w:t>
      </w:r>
      <w:r>
        <w:rPr>
          <w:spacing w:val="-5"/>
          <w:sz w:val="16"/>
        </w:rPr>
        <w:t> </w:t>
      </w:r>
      <w:r>
        <w:rPr>
          <w:sz w:val="16"/>
        </w:rPr>
        <w:t>Elias</w:t>
      </w:r>
      <w:r>
        <w:rPr>
          <w:spacing w:val="-5"/>
          <w:sz w:val="16"/>
        </w:rPr>
        <w:t> </w:t>
      </w:r>
      <w:r>
        <w:rPr>
          <w:spacing w:val="-2"/>
          <w:sz w:val="16"/>
        </w:rPr>
        <w:t>Beeckman</w:t>
      </w:r>
    </w:p>
    <w:p>
      <w:pPr>
        <w:pStyle w:val="BodyText"/>
        <w:spacing w:before="43"/>
        <w:rPr>
          <w:sz w:val="16"/>
        </w:rPr>
      </w:pPr>
    </w:p>
    <w:p>
      <w:pPr>
        <w:pStyle w:val="Heading2"/>
        <w:numPr>
          <w:ilvl w:val="1"/>
          <w:numId w:val="2"/>
        </w:numPr>
        <w:tabs>
          <w:tab w:pos="965" w:val="left" w:leader="none"/>
        </w:tabs>
        <w:spacing w:line="240" w:lineRule="auto" w:before="0" w:after="0"/>
        <w:ind w:left="965" w:right="0" w:hanging="853"/>
        <w:jc w:val="left"/>
      </w:pPr>
      <w:bookmarkStart w:name="_bookmark6" w:id="7"/>
      <w:bookmarkEnd w:id="7"/>
      <w:r>
        <w:rPr>
          <w:b w:val="0"/>
        </w:rPr>
      </w:r>
      <w:r>
        <w:rPr/>
        <w:t>Bebouwing</w:t>
      </w:r>
      <w:r>
        <w:rPr>
          <w:spacing w:val="-9"/>
        </w:rPr>
        <w:t> </w:t>
      </w:r>
      <w:r>
        <w:rPr/>
        <w:t>Elias</w:t>
      </w:r>
      <w:r>
        <w:rPr>
          <w:spacing w:val="-9"/>
        </w:rPr>
        <w:t> </w:t>
      </w:r>
      <w:r>
        <w:rPr>
          <w:spacing w:val="-2"/>
        </w:rPr>
        <w:t>Beeckman</w:t>
      </w:r>
    </w:p>
    <w:p>
      <w:pPr>
        <w:pStyle w:val="BodyText"/>
        <w:spacing w:before="1"/>
        <w:rPr>
          <w:b/>
        </w:rPr>
      </w:pPr>
    </w:p>
    <w:p>
      <w:pPr>
        <w:pStyle w:val="BodyText"/>
        <w:ind w:left="112" w:right="598"/>
      </w:pPr>
      <w:r>
        <w:rPr/>
        <w:t>De Elias Beeckmankazerne vormt net als de andere Kazerneterreinen een met groen omzoomde enclave. Het monumentale woon-zorgcluster, gaaf bewaard gebleven met de legeringsgebouwen gegroepeerd rond de centrale appèlplaats, vormt de kern van de enclave. De verhoogde ligging op de steilrand versterkt dat. De</w:t>
      </w:r>
      <w:r>
        <w:rPr>
          <w:spacing w:val="-3"/>
        </w:rPr>
        <w:t> </w:t>
      </w:r>
      <w:r>
        <w:rPr/>
        <w:t>gebieden</w:t>
      </w:r>
      <w:r>
        <w:rPr>
          <w:spacing w:val="-3"/>
        </w:rPr>
        <w:t> </w:t>
      </w:r>
      <w:r>
        <w:rPr/>
        <w:t>rond</w:t>
      </w:r>
      <w:r>
        <w:rPr>
          <w:spacing w:val="-3"/>
        </w:rPr>
        <w:t> </w:t>
      </w:r>
      <w:r>
        <w:rPr/>
        <w:t>het</w:t>
      </w:r>
      <w:r>
        <w:rPr>
          <w:spacing w:val="-2"/>
        </w:rPr>
        <w:t> </w:t>
      </w:r>
      <w:r>
        <w:rPr/>
        <w:t>monumentale</w:t>
      </w:r>
      <w:r>
        <w:rPr>
          <w:spacing w:val="-3"/>
        </w:rPr>
        <w:t> </w:t>
      </w:r>
      <w:r>
        <w:rPr/>
        <w:t>cluster,</w:t>
      </w:r>
      <w:r>
        <w:rPr>
          <w:spacing w:val="-3"/>
        </w:rPr>
        <w:t> </w:t>
      </w:r>
      <w:r>
        <w:rPr/>
        <w:t>vallen</w:t>
      </w:r>
      <w:r>
        <w:rPr>
          <w:spacing w:val="-3"/>
        </w:rPr>
        <w:t> </w:t>
      </w:r>
      <w:r>
        <w:rPr/>
        <w:t>uiteen</w:t>
      </w:r>
      <w:r>
        <w:rPr>
          <w:spacing w:val="-1"/>
        </w:rPr>
        <w:t> </w:t>
      </w:r>
      <w:r>
        <w:rPr/>
        <w:t>in</w:t>
      </w:r>
      <w:r>
        <w:rPr>
          <w:spacing w:val="-1"/>
        </w:rPr>
        <w:t> </w:t>
      </w:r>
      <w:r>
        <w:rPr/>
        <w:t>drie</w:t>
      </w:r>
      <w:r>
        <w:rPr>
          <w:spacing w:val="-2"/>
        </w:rPr>
        <w:t> </w:t>
      </w:r>
      <w:r>
        <w:rPr/>
        <w:t>deelgebieden</w:t>
      </w:r>
      <w:r>
        <w:rPr>
          <w:spacing w:val="-4"/>
        </w:rPr>
        <w:t> </w:t>
      </w:r>
      <w:r>
        <w:rPr/>
        <w:t>met</w:t>
      </w:r>
      <w:r>
        <w:rPr>
          <w:spacing w:val="-3"/>
        </w:rPr>
        <w:t> </w:t>
      </w:r>
      <w:r>
        <w:rPr/>
        <w:t>ieder een</w:t>
      </w:r>
      <w:r>
        <w:rPr>
          <w:spacing w:val="-2"/>
        </w:rPr>
        <w:t> </w:t>
      </w:r>
      <w:r>
        <w:rPr/>
        <w:t>eigen</w:t>
      </w:r>
      <w:r>
        <w:rPr>
          <w:spacing w:val="-3"/>
        </w:rPr>
        <w:t> </w:t>
      </w:r>
      <w:r>
        <w:rPr/>
        <w:t>karakter:</w:t>
      </w:r>
    </w:p>
    <w:p>
      <w:pPr>
        <w:pStyle w:val="ListParagraph"/>
        <w:numPr>
          <w:ilvl w:val="0"/>
          <w:numId w:val="4"/>
        </w:numPr>
        <w:tabs>
          <w:tab w:pos="833" w:val="left" w:leader="none"/>
        </w:tabs>
        <w:spacing w:line="235" w:lineRule="auto" w:before="6" w:after="0"/>
        <w:ind w:left="833" w:right="1265" w:hanging="360"/>
        <w:jc w:val="left"/>
        <w:rPr>
          <w:sz w:val="20"/>
        </w:rPr>
      </w:pPr>
      <w:r>
        <w:rPr>
          <w:sz w:val="20"/>
        </w:rPr>
        <w:t>De</w:t>
      </w:r>
      <w:r>
        <w:rPr>
          <w:spacing w:val="-5"/>
          <w:sz w:val="20"/>
        </w:rPr>
        <w:t> </w:t>
      </w:r>
      <w:r>
        <w:rPr>
          <w:sz w:val="20"/>
        </w:rPr>
        <w:t>Sysseltse</w:t>
      </w:r>
      <w:r>
        <w:rPr>
          <w:spacing w:val="-5"/>
          <w:sz w:val="20"/>
        </w:rPr>
        <w:t> </w:t>
      </w:r>
      <w:r>
        <w:rPr>
          <w:sz w:val="20"/>
        </w:rPr>
        <w:t>zoom,</w:t>
      </w:r>
      <w:r>
        <w:rPr>
          <w:spacing w:val="-3"/>
          <w:sz w:val="20"/>
        </w:rPr>
        <w:t> </w:t>
      </w:r>
      <w:r>
        <w:rPr>
          <w:sz w:val="20"/>
        </w:rPr>
        <w:t>langs</w:t>
      </w:r>
      <w:r>
        <w:rPr>
          <w:spacing w:val="-2"/>
          <w:sz w:val="20"/>
        </w:rPr>
        <w:t> </w:t>
      </w:r>
      <w:r>
        <w:rPr>
          <w:sz w:val="20"/>
        </w:rPr>
        <w:t>de</w:t>
      </w:r>
      <w:r>
        <w:rPr>
          <w:spacing w:val="-6"/>
          <w:sz w:val="20"/>
        </w:rPr>
        <w:t> </w:t>
      </w:r>
      <w:r>
        <w:rPr>
          <w:sz w:val="20"/>
        </w:rPr>
        <w:t>zuidelijke</w:t>
      </w:r>
      <w:r>
        <w:rPr>
          <w:spacing w:val="-5"/>
          <w:sz w:val="20"/>
        </w:rPr>
        <w:t> </w:t>
      </w:r>
      <w:r>
        <w:rPr>
          <w:sz w:val="20"/>
        </w:rPr>
        <w:t>bosrand, die</w:t>
      </w:r>
      <w:r>
        <w:rPr>
          <w:spacing w:val="-5"/>
          <w:sz w:val="20"/>
        </w:rPr>
        <w:t> </w:t>
      </w:r>
      <w:r>
        <w:rPr>
          <w:sz w:val="20"/>
        </w:rPr>
        <w:t>bestaat</w:t>
      </w:r>
      <w:r>
        <w:rPr>
          <w:spacing w:val="-3"/>
          <w:sz w:val="20"/>
        </w:rPr>
        <w:t> </w:t>
      </w:r>
      <w:r>
        <w:rPr>
          <w:sz w:val="20"/>
        </w:rPr>
        <w:t>uit</w:t>
      </w:r>
      <w:r>
        <w:rPr>
          <w:spacing w:val="-4"/>
          <w:sz w:val="20"/>
        </w:rPr>
        <w:t> </w:t>
      </w:r>
      <w:r>
        <w:rPr>
          <w:sz w:val="20"/>
        </w:rPr>
        <w:t>voornamelijk</w:t>
      </w:r>
      <w:r>
        <w:rPr>
          <w:spacing w:val="-3"/>
          <w:sz w:val="20"/>
        </w:rPr>
        <w:t> </w:t>
      </w:r>
      <w:r>
        <w:rPr>
          <w:sz w:val="20"/>
        </w:rPr>
        <w:t>grondgebonden woningen in een ontspannen verkaveling;</w:t>
      </w:r>
    </w:p>
    <w:p>
      <w:pPr>
        <w:pStyle w:val="ListParagraph"/>
        <w:numPr>
          <w:ilvl w:val="0"/>
          <w:numId w:val="4"/>
        </w:numPr>
        <w:tabs>
          <w:tab w:pos="833" w:val="left" w:leader="none"/>
        </w:tabs>
        <w:spacing w:line="237" w:lineRule="auto" w:before="6" w:after="0"/>
        <w:ind w:left="833" w:right="741" w:hanging="360"/>
        <w:jc w:val="left"/>
        <w:rPr>
          <w:sz w:val="20"/>
        </w:rPr>
      </w:pPr>
      <w:r>
        <w:rPr>
          <w:sz w:val="20"/>
        </w:rPr>
        <w:t>De Sintelse baan ter plaatse van de voormalige atletiekbaan, hier worden drie woongebouwen gerealiseerd,</w:t>
      </w:r>
      <w:r>
        <w:rPr>
          <w:spacing w:val="-4"/>
          <w:sz w:val="20"/>
        </w:rPr>
        <w:t> </w:t>
      </w:r>
      <w:r>
        <w:rPr>
          <w:sz w:val="20"/>
        </w:rPr>
        <w:t>twee</w:t>
      </w:r>
      <w:r>
        <w:rPr>
          <w:spacing w:val="-1"/>
          <w:sz w:val="20"/>
        </w:rPr>
        <w:t> </w:t>
      </w:r>
      <w:r>
        <w:rPr>
          <w:sz w:val="20"/>
        </w:rPr>
        <w:t>in</w:t>
      </w:r>
      <w:r>
        <w:rPr>
          <w:spacing w:val="-2"/>
          <w:sz w:val="20"/>
        </w:rPr>
        <w:t> </w:t>
      </w:r>
      <w:r>
        <w:rPr>
          <w:sz w:val="20"/>
        </w:rPr>
        <w:t>6</w:t>
      </w:r>
      <w:r>
        <w:rPr>
          <w:spacing w:val="-4"/>
          <w:sz w:val="20"/>
        </w:rPr>
        <w:t> </w:t>
      </w:r>
      <w:r>
        <w:rPr>
          <w:sz w:val="20"/>
        </w:rPr>
        <w:t>bouwlagen</w:t>
      </w:r>
      <w:r>
        <w:rPr>
          <w:spacing w:val="-3"/>
          <w:sz w:val="20"/>
        </w:rPr>
        <w:t> </w:t>
      </w:r>
      <w:r>
        <w:rPr>
          <w:sz w:val="20"/>
        </w:rPr>
        <w:t>en</w:t>
      </w:r>
      <w:r>
        <w:rPr>
          <w:spacing w:val="-5"/>
          <w:sz w:val="20"/>
        </w:rPr>
        <w:t> </w:t>
      </w:r>
      <w:r>
        <w:rPr>
          <w:sz w:val="20"/>
        </w:rPr>
        <w:t>één</w:t>
      </w:r>
      <w:r>
        <w:rPr>
          <w:spacing w:val="-3"/>
          <w:sz w:val="20"/>
        </w:rPr>
        <w:t> </w:t>
      </w:r>
      <w:r>
        <w:rPr>
          <w:sz w:val="20"/>
        </w:rPr>
        <w:t>hoger</w:t>
      </w:r>
      <w:r>
        <w:rPr>
          <w:spacing w:val="-4"/>
          <w:sz w:val="20"/>
        </w:rPr>
        <w:t> </w:t>
      </w:r>
      <w:r>
        <w:rPr>
          <w:sz w:val="20"/>
        </w:rPr>
        <w:t>gebouw</w:t>
      </w:r>
      <w:r>
        <w:rPr>
          <w:spacing w:val="-1"/>
          <w:sz w:val="20"/>
        </w:rPr>
        <w:t> </w:t>
      </w:r>
      <w:r>
        <w:rPr>
          <w:sz w:val="20"/>
        </w:rPr>
        <w:t>van</w:t>
      </w:r>
      <w:r>
        <w:rPr>
          <w:spacing w:val="-3"/>
          <w:sz w:val="20"/>
        </w:rPr>
        <w:t> </w:t>
      </w:r>
      <w:r>
        <w:rPr>
          <w:sz w:val="20"/>
        </w:rPr>
        <w:t>9</w:t>
      </w:r>
      <w:r>
        <w:rPr>
          <w:spacing w:val="-4"/>
          <w:sz w:val="20"/>
        </w:rPr>
        <w:t> </w:t>
      </w:r>
      <w:r>
        <w:rPr>
          <w:sz w:val="20"/>
        </w:rPr>
        <w:t>bouwlagen</w:t>
      </w:r>
      <w:r>
        <w:rPr>
          <w:spacing w:val="-3"/>
          <w:sz w:val="20"/>
        </w:rPr>
        <w:t> </w:t>
      </w:r>
      <w:r>
        <w:rPr>
          <w:sz w:val="20"/>
        </w:rPr>
        <w:t>dat</w:t>
      </w:r>
      <w:r>
        <w:rPr>
          <w:spacing w:val="-4"/>
          <w:sz w:val="20"/>
        </w:rPr>
        <w:t> </w:t>
      </w:r>
      <w:r>
        <w:rPr>
          <w:sz w:val="20"/>
        </w:rPr>
        <w:t>een</w:t>
      </w:r>
      <w:r>
        <w:rPr>
          <w:spacing w:val="-4"/>
          <w:sz w:val="20"/>
        </w:rPr>
        <w:t> </w:t>
      </w:r>
      <w:r>
        <w:rPr>
          <w:sz w:val="20"/>
        </w:rPr>
        <w:t>landmark</w:t>
      </w:r>
      <w:r>
        <w:rPr>
          <w:spacing w:val="-2"/>
          <w:sz w:val="20"/>
        </w:rPr>
        <w:t> </w:t>
      </w:r>
      <w:r>
        <w:rPr>
          <w:sz w:val="20"/>
        </w:rPr>
        <w:t>vormt in de bocht van de Parklaan;</w:t>
      </w:r>
    </w:p>
    <w:p>
      <w:pPr>
        <w:pStyle w:val="ListParagraph"/>
        <w:numPr>
          <w:ilvl w:val="0"/>
          <w:numId w:val="4"/>
        </w:numPr>
        <w:tabs>
          <w:tab w:pos="833" w:val="left" w:leader="none"/>
        </w:tabs>
        <w:spacing w:line="235" w:lineRule="auto" w:before="7" w:after="0"/>
        <w:ind w:left="833" w:right="853" w:hanging="360"/>
        <w:jc w:val="left"/>
        <w:rPr>
          <w:sz w:val="20"/>
        </w:rPr>
      </w:pPr>
      <w:r>
        <w:rPr>
          <w:sz w:val="20"/>
        </w:rPr>
        <w:t>De</w:t>
      </w:r>
      <w:r>
        <w:rPr>
          <w:spacing w:val="-5"/>
          <w:sz w:val="20"/>
        </w:rPr>
        <w:t> </w:t>
      </w:r>
      <w:r>
        <w:rPr>
          <w:sz w:val="20"/>
        </w:rPr>
        <w:t>Sysseltse</w:t>
      </w:r>
      <w:r>
        <w:rPr>
          <w:spacing w:val="-3"/>
          <w:sz w:val="20"/>
        </w:rPr>
        <w:t> </w:t>
      </w:r>
      <w:r>
        <w:rPr>
          <w:sz w:val="20"/>
        </w:rPr>
        <w:t>hoek,</w:t>
      </w:r>
      <w:r>
        <w:rPr>
          <w:spacing w:val="-3"/>
          <w:sz w:val="20"/>
        </w:rPr>
        <w:t> </w:t>
      </w:r>
      <w:r>
        <w:rPr>
          <w:sz w:val="20"/>
        </w:rPr>
        <w:t>gelegen</w:t>
      </w:r>
      <w:r>
        <w:rPr>
          <w:spacing w:val="-4"/>
          <w:sz w:val="20"/>
        </w:rPr>
        <w:t> </w:t>
      </w:r>
      <w:r>
        <w:rPr>
          <w:sz w:val="20"/>
        </w:rPr>
        <w:t>tussen</w:t>
      </w:r>
      <w:r>
        <w:rPr>
          <w:spacing w:val="-4"/>
          <w:sz w:val="20"/>
        </w:rPr>
        <w:t> </w:t>
      </w:r>
      <w:r>
        <w:rPr>
          <w:sz w:val="20"/>
        </w:rPr>
        <w:t>het</w:t>
      </w:r>
      <w:r>
        <w:rPr>
          <w:spacing w:val="-3"/>
          <w:sz w:val="20"/>
        </w:rPr>
        <w:t> </w:t>
      </w:r>
      <w:r>
        <w:rPr>
          <w:sz w:val="20"/>
        </w:rPr>
        <w:t>Monumentaal</w:t>
      </w:r>
      <w:r>
        <w:rPr>
          <w:spacing w:val="-4"/>
          <w:sz w:val="20"/>
        </w:rPr>
        <w:t> </w:t>
      </w:r>
      <w:r>
        <w:rPr>
          <w:sz w:val="20"/>
        </w:rPr>
        <w:t>cluster</w:t>
      </w:r>
      <w:r>
        <w:rPr>
          <w:spacing w:val="-5"/>
          <w:sz w:val="20"/>
        </w:rPr>
        <w:t> </w:t>
      </w:r>
      <w:r>
        <w:rPr>
          <w:sz w:val="20"/>
        </w:rPr>
        <w:t>en de</w:t>
      </w:r>
      <w:r>
        <w:rPr>
          <w:spacing w:val="-4"/>
          <w:sz w:val="20"/>
        </w:rPr>
        <w:t> </w:t>
      </w:r>
      <w:r>
        <w:rPr>
          <w:sz w:val="20"/>
        </w:rPr>
        <w:t>Sysseltselaan,</w:t>
      </w:r>
      <w:r>
        <w:rPr>
          <w:spacing w:val="-3"/>
          <w:sz w:val="20"/>
        </w:rPr>
        <w:t> </w:t>
      </w:r>
      <w:r>
        <w:rPr>
          <w:sz w:val="20"/>
        </w:rPr>
        <w:t>dat</w:t>
      </w:r>
      <w:r>
        <w:rPr>
          <w:spacing w:val="-3"/>
          <w:sz w:val="20"/>
        </w:rPr>
        <w:t> </w:t>
      </w:r>
      <w:r>
        <w:rPr>
          <w:sz w:val="20"/>
        </w:rPr>
        <w:t>plaats</w:t>
      </w:r>
      <w:r>
        <w:rPr>
          <w:spacing w:val="-4"/>
          <w:sz w:val="20"/>
        </w:rPr>
        <w:t> </w:t>
      </w:r>
      <w:r>
        <w:rPr>
          <w:sz w:val="20"/>
        </w:rPr>
        <w:t>gaat bieden aan de nieuwbouw voor de Koning Davidschool en bijbehorend programma.</w:t>
      </w:r>
    </w:p>
    <w:p>
      <w:pPr>
        <w:pStyle w:val="BodyText"/>
        <w:spacing w:before="2"/>
        <w:ind w:left="112" w:right="654"/>
      </w:pPr>
      <w:r>
        <w:rPr/>
        <w:t>In de Sysseltse zoom aan de rand van de Veluwe bepaalt het bos de sfeer. Hier staan half- en vrijstaande woningen</w:t>
      </w:r>
      <w:r>
        <w:rPr>
          <w:spacing w:val="-2"/>
        </w:rPr>
        <w:t> </w:t>
      </w:r>
      <w:r>
        <w:rPr/>
        <w:t>op</w:t>
      </w:r>
      <w:r>
        <w:rPr>
          <w:spacing w:val="-1"/>
        </w:rPr>
        <w:t> </w:t>
      </w:r>
      <w:r>
        <w:rPr/>
        <w:t>vrije</w:t>
      </w:r>
      <w:r>
        <w:rPr>
          <w:spacing w:val="-2"/>
        </w:rPr>
        <w:t> </w:t>
      </w:r>
      <w:r>
        <w:rPr/>
        <w:t>kavels.</w:t>
      </w:r>
      <w:r>
        <w:rPr>
          <w:spacing w:val="-1"/>
        </w:rPr>
        <w:t> </w:t>
      </w:r>
      <w:r>
        <w:rPr/>
        <w:t>De</w:t>
      </w:r>
      <w:r>
        <w:rPr>
          <w:spacing w:val="-2"/>
        </w:rPr>
        <w:t> </w:t>
      </w:r>
      <w:r>
        <w:rPr/>
        <w:t>lusvormige straten vanaf de</w:t>
      </w:r>
      <w:r>
        <w:rPr>
          <w:spacing w:val="-3"/>
        </w:rPr>
        <w:t> </w:t>
      </w:r>
      <w:r>
        <w:rPr/>
        <w:t>Brigadelaan hebben</w:t>
      </w:r>
      <w:r>
        <w:rPr>
          <w:spacing w:val="-3"/>
        </w:rPr>
        <w:t> </w:t>
      </w:r>
      <w:r>
        <w:rPr/>
        <w:t>een</w:t>
      </w:r>
      <w:r>
        <w:rPr>
          <w:spacing w:val="-2"/>
        </w:rPr>
        <w:t> </w:t>
      </w:r>
      <w:r>
        <w:rPr/>
        <w:t>informeel, bosrijk</w:t>
      </w:r>
      <w:r>
        <w:rPr>
          <w:spacing w:val="-1"/>
        </w:rPr>
        <w:t> </w:t>
      </w:r>
      <w:r>
        <w:rPr/>
        <w:t>profiel. Langs de laan liggen de woningen in een strakker ritme. Naar het bos toe ontspant en verdunt de verkaveling</w:t>
      </w:r>
      <w:r>
        <w:rPr>
          <w:spacing w:val="-2"/>
        </w:rPr>
        <w:t> </w:t>
      </w:r>
      <w:r>
        <w:rPr/>
        <w:t>zich. Erven</w:t>
      </w:r>
      <w:r>
        <w:rPr>
          <w:spacing w:val="-3"/>
        </w:rPr>
        <w:t> </w:t>
      </w:r>
      <w:r>
        <w:rPr/>
        <w:t>van woningen</w:t>
      </w:r>
      <w:r>
        <w:rPr>
          <w:spacing w:val="-3"/>
        </w:rPr>
        <w:t> </w:t>
      </w:r>
      <w:r>
        <w:rPr/>
        <w:t>hebben een groen</w:t>
      </w:r>
      <w:r>
        <w:rPr>
          <w:spacing w:val="-3"/>
        </w:rPr>
        <w:t> </w:t>
      </w:r>
      <w:r>
        <w:rPr/>
        <w:t>karakter en</w:t>
      </w:r>
      <w:r>
        <w:rPr>
          <w:spacing w:val="-2"/>
        </w:rPr>
        <w:t> </w:t>
      </w:r>
      <w:r>
        <w:rPr/>
        <w:t>de</w:t>
      </w:r>
      <w:r>
        <w:rPr>
          <w:spacing w:val="-2"/>
        </w:rPr>
        <w:t> </w:t>
      </w:r>
      <w:r>
        <w:rPr/>
        <w:t>bebouwing</w:t>
      </w:r>
      <w:r>
        <w:rPr>
          <w:spacing w:val="-3"/>
        </w:rPr>
        <w:t> </w:t>
      </w:r>
      <w:r>
        <w:rPr/>
        <w:t>sluit aan op</w:t>
      </w:r>
      <w:r>
        <w:rPr>
          <w:spacing w:val="-1"/>
        </w:rPr>
        <w:t> </w:t>
      </w:r>
      <w:r>
        <w:rPr/>
        <w:t>de</w:t>
      </w:r>
      <w:r>
        <w:rPr>
          <w:spacing w:val="-3"/>
        </w:rPr>
        <w:t> </w:t>
      </w:r>
      <w:r>
        <w:rPr/>
        <w:t>sfeer</w:t>
      </w:r>
      <w:r>
        <w:rPr>
          <w:spacing w:val="-2"/>
        </w:rPr>
        <w:t> </w:t>
      </w:r>
      <w:r>
        <w:rPr/>
        <w:t>en karakter</w:t>
      </w:r>
      <w:r>
        <w:rPr>
          <w:spacing w:val="-4"/>
        </w:rPr>
        <w:t> </w:t>
      </w:r>
      <w:r>
        <w:rPr/>
        <w:t>van</w:t>
      </w:r>
      <w:r>
        <w:rPr>
          <w:spacing w:val="-5"/>
        </w:rPr>
        <w:t> </w:t>
      </w:r>
      <w:r>
        <w:rPr/>
        <w:t>het</w:t>
      </w:r>
      <w:r>
        <w:rPr>
          <w:spacing w:val="-4"/>
        </w:rPr>
        <w:t> </w:t>
      </w:r>
      <w:r>
        <w:rPr/>
        <w:t>gebied.</w:t>
      </w:r>
      <w:r>
        <w:rPr>
          <w:spacing w:val="-4"/>
        </w:rPr>
        <w:t> </w:t>
      </w:r>
      <w:r>
        <w:rPr/>
        <w:t>De</w:t>
      </w:r>
      <w:r>
        <w:rPr>
          <w:spacing w:val="-4"/>
        </w:rPr>
        <w:t> </w:t>
      </w:r>
      <w:r>
        <w:rPr/>
        <w:t>bebouwing</w:t>
      </w:r>
      <w:r>
        <w:rPr>
          <w:spacing w:val="-3"/>
        </w:rPr>
        <w:t> </w:t>
      </w:r>
      <w:r>
        <w:rPr/>
        <w:t>is</w:t>
      </w:r>
      <w:r>
        <w:rPr>
          <w:spacing w:val="-3"/>
        </w:rPr>
        <w:t> </w:t>
      </w:r>
      <w:r>
        <w:rPr/>
        <w:t>grotendeels voorzien</w:t>
      </w:r>
      <w:r>
        <w:rPr>
          <w:spacing w:val="-5"/>
        </w:rPr>
        <w:t> </w:t>
      </w:r>
      <w:r>
        <w:rPr/>
        <w:t>van</w:t>
      </w:r>
      <w:r>
        <w:rPr>
          <w:spacing w:val="-4"/>
        </w:rPr>
        <w:t> </w:t>
      </w:r>
      <w:r>
        <w:rPr/>
        <w:t>een</w:t>
      </w:r>
      <w:r>
        <w:rPr>
          <w:spacing w:val="-5"/>
        </w:rPr>
        <w:t> </w:t>
      </w:r>
      <w:r>
        <w:rPr/>
        <w:t>kap</w:t>
      </w:r>
      <w:r>
        <w:rPr>
          <w:spacing w:val="-2"/>
        </w:rPr>
        <w:t> </w:t>
      </w:r>
      <w:r>
        <w:rPr/>
        <w:t>met overstek en</w:t>
      </w:r>
      <w:r>
        <w:rPr>
          <w:spacing w:val="-4"/>
        </w:rPr>
        <w:t> </w:t>
      </w:r>
      <w:r>
        <w:rPr/>
        <w:t>materiaalsoort en kleurkeuze zijn gedekt, passend bij de natuurlijke omgeving.</w:t>
      </w:r>
    </w:p>
    <w:p>
      <w:pPr>
        <w:pStyle w:val="BodyText"/>
        <w:spacing w:before="1"/>
        <w:ind w:left="112" w:right="598"/>
      </w:pPr>
      <w:r>
        <w:rPr/>
        <w:t>In</w:t>
      </w:r>
      <w:r>
        <w:rPr>
          <w:spacing w:val="-2"/>
        </w:rPr>
        <w:t> </w:t>
      </w:r>
      <w:r>
        <w:rPr/>
        <w:t>de Sintelse baan</w:t>
      </w:r>
      <w:r>
        <w:rPr>
          <w:spacing w:val="-1"/>
        </w:rPr>
        <w:t> </w:t>
      </w:r>
      <w:r>
        <w:rPr/>
        <w:t>vormen de woongebouwen langs de</w:t>
      </w:r>
      <w:r>
        <w:rPr>
          <w:spacing w:val="-1"/>
        </w:rPr>
        <w:t> </w:t>
      </w:r>
      <w:r>
        <w:rPr/>
        <w:t>Parklaan in het westelijk deel</w:t>
      </w:r>
      <w:r>
        <w:rPr>
          <w:spacing w:val="-2"/>
        </w:rPr>
        <w:t> </w:t>
      </w:r>
      <w:r>
        <w:rPr/>
        <w:t>een</w:t>
      </w:r>
      <w:r>
        <w:rPr>
          <w:spacing w:val="-1"/>
        </w:rPr>
        <w:t> </w:t>
      </w:r>
      <w:r>
        <w:rPr/>
        <w:t>accent op</w:t>
      </w:r>
      <w:r>
        <w:rPr>
          <w:spacing w:val="-2"/>
        </w:rPr>
        <w:t> </w:t>
      </w:r>
      <w:r>
        <w:rPr/>
        <w:t>stede- lijk niveau. De woongebouwen tonen verwantschap in hun verschijning en vorm en staan midden in een open, glooiend parkbos, dat ruim zicht laat op het monumentale cluster. De Sintelse baan wordt aan de zuidzijde</w:t>
      </w:r>
      <w:r>
        <w:rPr>
          <w:spacing w:val="-4"/>
        </w:rPr>
        <w:t> </w:t>
      </w:r>
      <w:r>
        <w:rPr/>
        <w:t>ontsloten</w:t>
      </w:r>
      <w:r>
        <w:rPr>
          <w:spacing w:val="-5"/>
        </w:rPr>
        <w:t> </w:t>
      </w:r>
      <w:r>
        <w:rPr/>
        <w:t>vanaf</w:t>
      </w:r>
      <w:r>
        <w:rPr>
          <w:spacing w:val="-5"/>
        </w:rPr>
        <w:t> </w:t>
      </w:r>
      <w:r>
        <w:rPr/>
        <w:t>de</w:t>
      </w:r>
      <w:r>
        <w:rPr>
          <w:spacing w:val="-5"/>
        </w:rPr>
        <w:t> </w:t>
      </w:r>
      <w:r>
        <w:rPr/>
        <w:t>hoofdontsluitingsweg. Het</w:t>
      </w:r>
      <w:r>
        <w:rPr>
          <w:spacing w:val="-5"/>
        </w:rPr>
        <w:t> </w:t>
      </w:r>
      <w:r>
        <w:rPr/>
        <w:t>parkeren</w:t>
      </w:r>
      <w:r>
        <w:rPr>
          <w:spacing w:val="-3"/>
        </w:rPr>
        <w:t> </w:t>
      </w:r>
      <w:r>
        <w:rPr/>
        <w:t>wordt</w:t>
      </w:r>
      <w:r>
        <w:rPr>
          <w:spacing w:val="-3"/>
        </w:rPr>
        <w:t> </w:t>
      </w:r>
      <w:r>
        <w:rPr/>
        <w:t>halfverdiept</w:t>
      </w:r>
      <w:r>
        <w:rPr>
          <w:spacing w:val="-5"/>
        </w:rPr>
        <w:t> </w:t>
      </w:r>
      <w:r>
        <w:rPr/>
        <w:t>onder</w:t>
      </w:r>
      <w:r>
        <w:rPr>
          <w:spacing w:val="-4"/>
        </w:rPr>
        <w:t> </w:t>
      </w:r>
      <w:r>
        <w:rPr/>
        <w:t>de</w:t>
      </w:r>
      <w:r>
        <w:rPr>
          <w:spacing w:val="-5"/>
        </w:rPr>
        <w:t> </w:t>
      </w:r>
      <w:r>
        <w:rPr/>
        <w:t>woongebouwen en het met groen, heesters en bomen ingerichte dek tussen de woongebouwen gesitueerd. Op deze manier wordt</w:t>
      </w:r>
      <w:r>
        <w:rPr>
          <w:spacing w:val="-2"/>
        </w:rPr>
        <w:t> </w:t>
      </w:r>
      <w:r>
        <w:rPr/>
        <w:t>het</w:t>
      </w:r>
      <w:r>
        <w:rPr>
          <w:spacing w:val="-2"/>
        </w:rPr>
        <w:t> </w:t>
      </w:r>
      <w:r>
        <w:rPr/>
        <w:t>boslandschap als het</w:t>
      </w:r>
      <w:r>
        <w:rPr>
          <w:spacing w:val="-2"/>
        </w:rPr>
        <w:t> </w:t>
      </w:r>
      <w:r>
        <w:rPr/>
        <w:t>ware</w:t>
      </w:r>
      <w:r>
        <w:rPr>
          <w:spacing w:val="-2"/>
        </w:rPr>
        <w:t> </w:t>
      </w:r>
      <w:r>
        <w:rPr/>
        <w:t>opgetild</w:t>
      </w:r>
      <w:r>
        <w:rPr>
          <w:spacing w:val="-2"/>
        </w:rPr>
        <w:t> </w:t>
      </w:r>
      <w:r>
        <w:rPr/>
        <w:t>en</w:t>
      </w:r>
      <w:r>
        <w:rPr>
          <w:spacing w:val="-2"/>
        </w:rPr>
        <w:t> </w:t>
      </w:r>
      <w:r>
        <w:rPr/>
        <w:t>over het</w:t>
      </w:r>
      <w:r>
        <w:rPr>
          <w:spacing w:val="-2"/>
        </w:rPr>
        <w:t> </w:t>
      </w:r>
      <w:r>
        <w:rPr/>
        <w:t>dek</w:t>
      </w:r>
      <w:r>
        <w:rPr>
          <w:spacing w:val="-1"/>
        </w:rPr>
        <w:t> </w:t>
      </w:r>
      <w:r>
        <w:rPr/>
        <w:t>doorgetrokken</w:t>
      </w:r>
      <w:r>
        <w:rPr>
          <w:spacing w:val="-1"/>
        </w:rPr>
        <w:t> </w:t>
      </w:r>
      <w:r>
        <w:rPr/>
        <w:t>en loopt het groen</w:t>
      </w:r>
      <w:r>
        <w:rPr>
          <w:spacing w:val="-2"/>
        </w:rPr>
        <w:t> </w:t>
      </w:r>
      <w:r>
        <w:rPr/>
        <w:t>door</w:t>
      </w:r>
      <w:r>
        <w:rPr>
          <w:spacing w:val="-2"/>
        </w:rPr>
        <w:t> </w:t>
      </w:r>
      <w:r>
        <w:rPr/>
        <w:t>tot aan de gevels. In de richting van de Parklaan neemt de boomdichtheid toe, met de bebouwing op de overgang</w:t>
      </w:r>
    </w:p>
    <w:p>
      <w:pPr>
        <w:spacing w:after="0"/>
        <w:sectPr>
          <w:pgSz w:w="11910" w:h="16840"/>
          <w:pgMar w:top="1060" w:bottom="280" w:left="1020" w:right="560"/>
        </w:sectPr>
      </w:pPr>
    </w:p>
    <w:p>
      <w:pPr>
        <w:pStyle w:val="BodyText"/>
        <w:spacing w:before="71"/>
        <w:ind w:left="112" w:right="877"/>
      </w:pPr>
      <w:r>
        <w:rPr/>
        <w:t>van</w:t>
      </w:r>
      <w:r>
        <w:rPr>
          <w:spacing w:val="-5"/>
        </w:rPr>
        <w:t> </w:t>
      </w:r>
      <w:r>
        <w:rPr/>
        <w:t>open</w:t>
      </w:r>
      <w:r>
        <w:rPr>
          <w:spacing w:val="-5"/>
        </w:rPr>
        <w:t> </w:t>
      </w:r>
      <w:r>
        <w:rPr/>
        <w:t>naar</w:t>
      </w:r>
      <w:r>
        <w:rPr>
          <w:spacing w:val="-3"/>
        </w:rPr>
        <w:t> </w:t>
      </w:r>
      <w:r>
        <w:rPr/>
        <w:t>gesloten.</w:t>
      </w:r>
      <w:r>
        <w:rPr>
          <w:spacing w:val="-2"/>
        </w:rPr>
        <w:t> </w:t>
      </w:r>
      <w:r>
        <w:rPr/>
        <w:t>Nabij</w:t>
      </w:r>
      <w:r>
        <w:rPr>
          <w:spacing w:val="-3"/>
        </w:rPr>
        <w:t> </w:t>
      </w:r>
      <w:r>
        <w:rPr/>
        <w:t>de</w:t>
      </w:r>
      <w:r>
        <w:rPr>
          <w:spacing w:val="-4"/>
        </w:rPr>
        <w:t> </w:t>
      </w:r>
      <w:r>
        <w:rPr/>
        <w:t>Parklaan</w:t>
      </w:r>
      <w:r>
        <w:rPr>
          <w:spacing w:val="-4"/>
        </w:rPr>
        <w:t> </w:t>
      </w:r>
      <w:r>
        <w:rPr/>
        <w:t>wordt het</w:t>
      </w:r>
      <w:r>
        <w:rPr>
          <w:spacing w:val="-2"/>
        </w:rPr>
        <w:t> </w:t>
      </w:r>
      <w:r>
        <w:rPr/>
        <w:t>parkeren</w:t>
      </w:r>
      <w:r>
        <w:rPr>
          <w:spacing w:val="-4"/>
        </w:rPr>
        <w:t> </w:t>
      </w:r>
      <w:r>
        <w:rPr/>
        <w:t>voor</w:t>
      </w:r>
      <w:r>
        <w:rPr>
          <w:spacing w:val="-1"/>
        </w:rPr>
        <w:t> </w:t>
      </w:r>
      <w:r>
        <w:rPr/>
        <w:t>de</w:t>
      </w:r>
      <w:r>
        <w:rPr>
          <w:spacing w:val="-5"/>
        </w:rPr>
        <w:t> </w:t>
      </w:r>
      <w:r>
        <w:rPr/>
        <w:t>sociale</w:t>
      </w:r>
      <w:r>
        <w:rPr>
          <w:spacing w:val="-4"/>
        </w:rPr>
        <w:t> </w:t>
      </w:r>
      <w:r>
        <w:rPr/>
        <w:t>woningbouw</w:t>
      </w:r>
      <w:r>
        <w:rPr>
          <w:spacing w:val="-4"/>
        </w:rPr>
        <w:t> </w:t>
      </w:r>
      <w:r>
        <w:rPr/>
        <w:t>zodanig ingepast in de boszoom, dat het niet zichtbaar is vanaf de Parklaan.</w:t>
      </w:r>
    </w:p>
    <w:p>
      <w:pPr>
        <w:pStyle w:val="BodyText"/>
        <w:ind w:left="112" w:right="654"/>
      </w:pPr>
      <w:r>
        <w:rPr/>
        <w:t>De</w:t>
      </w:r>
      <w:r>
        <w:rPr>
          <w:spacing w:val="-4"/>
        </w:rPr>
        <w:t> </w:t>
      </w:r>
      <w:r>
        <w:rPr/>
        <w:t>op</w:t>
      </w:r>
      <w:r>
        <w:rPr>
          <w:spacing w:val="-2"/>
        </w:rPr>
        <w:t> </w:t>
      </w:r>
      <w:r>
        <w:rPr/>
        <w:t>de</w:t>
      </w:r>
      <w:r>
        <w:rPr>
          <w:spacing w:val="-3"/>
        </w:rPr>
        <w:t> </w:t>
      </w:r>
      <w:r>
        <w:rPr/>
        <w:t>Sysseltse</w:t>
      </w:r>
      <w:r>
        <w:rPr>
          <w:spacing w:val="-2"/>
        </w:rPr>
        <w:t> </w:t>
      </w:r>
      <w:r>
        <w:rPr/>
        <w:t>hoek</w:t>
      </w:r>
      <w:r>
        <w:rPr>
          <w:spacing w:val="-3"/>
        </w:rPr>
        <w:t> </w:t>
      </w:r>
      <w:r>
        <w:rPr/>
        <w:t>gelegen</w:t>
      </w:r>
      <w:r>
        <w:rPr>
          <w:spacing w:val="-1"/>
        </w:rPr>
        <w:t> </w:t>
      </w:r>
      <w:r>
        <w:rPr/>
        <w:t>school</w:t>
      </w:r>
      <w:r>
        <w:rPr>
          <w:spacing w:val="-3"/>
        </w:rPr>
        <w:t> </w:t>
      </w:r>
      <w:r>
        <w:rPr/>
        <w:t>ligt</w:t>
      </w:r>
      <w:r>
        <w:rPr>
          <w:spacing w:val="-2"/>
        </w:rPr>
        <w:t> </w:t>
      </w:r>
      <w:r>
        <w:rPr/>
        <w:t>aan</w:t>
      </w:r>
      <w:r>
        <w:rPr>
          <w:spacing w:val="-2"/>
        </w:rPr>
        <w:t> </w:t>
      </w:r>
      <w:r>
        <w:rPr/>
        <w:t>de</w:t>
      </w:r>
      <w:r>
        <w:rPr>
          <w:spacing w:val="-3"/>
        </w:rPr>
        <w:t> </w:t>
      </w:r>
      <w:r>
        <w:rPr/>
        <w:t>hoofdontsluitingsroute,</w:t>
      </w:r>
      <w:r>
        <w:rPr>
          <w:spacing w:val="-2"/>
        </w:rPr>
        <w:t> </w:t>
      </w:r>
      <w:r>
        <w:rPr/>
        <w:t>goed</w:t>
      </w:r>
      <w:r>
        <w:rPr>
          <w:spacing w:val="-2"/>
        </w:rPr>
        <w:t> </w:t>
      </w:r>
      <w:r>
        <w:rPr/>
        <w:t>bereikbaar</w:t>
      </w:r>
      <w:r>
        <w:rPr>
          <w:spacing w:val="-3"/>
        </w:rPr>
        <w:t> </w:t>
      </w:r>
      <w:r>
        <w:rPr/>
        <w:t>voor</w:t>
      </w:r>
      <w:r>
        <w:rPr>
          <w:spacing w:val="-1"/>
        </w:rPr>
        <w:t> </w:t>
      </w:r>
      <w:r>
        <w:rPr/>
        <w:t>auto’s</w:t>
      </w:r>
      <w:r>
        <w:rPr>
          <w:spacing w:val="-3"/>
        </w:rPr>
        <w:t> </w:t>
      </w:r>
      <w:r>
        <w:rPr/>
        <w:t>én veilig bereikbaar voor fietsers en voetgangers via vrijliggende routes over de Sysseltselaan en de hoofdontsluiting.</w:t>
      </w:r>
      <w:r>
        <w:rPr>
          <w:spacing w:val="-2"/>
        </w:rPr>
        <w:t> </w:t>
      </w:r>
      <w:r>
        <w:rPr/>
        <w:t>De</w:t>
      </w:r>
      <w:r>
        <w:rPr>
          <w:spacing w:val="-2"/>
        </w:rPr>
        <w:t> </w:t>
      </w:r>
      <w:r>
        <w:rPr/>
        <w:t>school</w:t>
      </w:r>
      <w:r>
        <w:rPr>
          <w:spacing w:val="-1"/>
        </w:rPr>
        <w:t> </w:t>
      </w:r>
      <w:r>
        <w:rPr/>
        <w:t>krijgt</w:t>
      </w:r>
      <w:r>
        <w:rPr>
          <w:spacing w:val="-2"/>
        </w:rPr>
        <w:t> </w:t>
      </w:r>
      <w:r>
        <w:rPr/>
        <w:t>een alzijdige</w:t>
      </w:r>
      <w:r>
        <w:rPr>
          <w:spacing w:val="-2"/>
        </w:rPr>
        <w:t> </w:t>
      </w:r>
      <w:r>
        <w:rPr/>
        <w:t>representatieve</w:t>
      </w:r>
      <w:r>
        <w:rPr>
          <w:spacing w:val="-2"/>
        </w:rPr>
        <w:t> </w:t>
      </w:r>
      <w:r>
        <w:rPr/>
        <w:t>vormgeving</w:t>
      </w:r>
      <w:r>
        <w:rPr>
          <w:spacing w:val="-2"/>
        </w:rPr>
        <w:t> </w:t>
      </w:r>
      <w:r>
        <w:rPr/>
        <w:t>en</w:t>
      </w:r>
      <w:r>
        <w:rPr>
          <w:spacing w:val="-2"/>
        </w:rPr>
        <w:t> </w:t>
      </w:r>
      <w:r>
        <w:rPr/>
        <w:t>een</w:t>
      </w:r>
      <w:r>
        <w:rPr>
          <w:spacing w:val="-2"/>
        </w:rPr>
        <w:t> </w:t>
      </w:r>
      <w:r>
        <w:rPr/>
        <w:t>zichtbare</w:t>
      </w:r>
      <w:r>
        <w:rPr>
          <w:spacing w:val="-2"/>
        </w:rPr>
        <w:t> </w:t>
      </w:r>
      <w:r>
        <w:rPr/>
        <w:t>eigen</w:t>
      </w:r>
      <w:r>
        <w:rPr>
          <w:spacing w:val="-2"/>
        </w:rPr>
        <w:t> </w:t>
      </w:r>
      <w:r>
        <w:rPr/>
        <w:t>identiteit die uitdrukking geeft aan de ligging aan de Sysseltselaan én op de Elias Beeckmankazerne.</w:t>
      </w:r>
    </w:p>
    <w:p>
      <w:pPr>
        <w:pStyle w:val="BodyText"/>
      </w:pPr>
    </w:p>
    <w:p>
      <w:pPr>
        <w:pStyle w:val="Heading2"/>
        <w:numPr>
          <w:ilvl w:val="1"/>
          <w:numId w:val="2"/>
        </w:numPr>
        <w:tabs>
          <w:tab w:pos="965" w:val="left" w:leader="none"/>
        </w:tabs>
        <w:spacing w:line="240" w:lineRule="auto" w:before="0" w:after="0"/>
        <w:ind w:left="965" w:right="0" w:hanging="853"/>
        <w:jc w:val="left"/>
      </w:pPr>
      <w:bookmarkStart w:name="_bookmark7" w:id="8"/>
      <w:bookmarkEnd w:id="8"/>
      <w:r>
        <w:rPr>
          <w:b w:val="0"/>
        </w:rPr>
      </w:r>
      <w:r>
        <w:rPr>
          <w:spacing w:val="-2"/>
        </w:rPr>
        <w:t>Groeninventarisatie</w:t>
      </w:r>
      <w:r>
        <w:rPr>
          <w:spacing w:val="16"/>
        </w:rPr>
        <w:t> </w:t>
      </w:r>
      <w:r>
        <w:rPr>
          <w:spacing w:val="-4"/>
        </w:rPr>
        <w:t>EBK2</w:t>
      </w:r>
    </w:p>
    <w:p>
      <w:pPr>
        <w:pStyle w:val="BodyText"/>
        <w:spacing w:before="1"/>
        <w:rPr>
          <w:b/>
        </w:rPr>
      </w:pPr>
    </w:p>
    <w:p>
      <w:pPr>
        <w:pStyle w:val="BodyText"/>
        <w:ind w:left="112" w:right="967"/>
        <w:jc w:val="both"/>
      </w:pPr>
      <w:r>
        <w:rPr/>
        <w:t>Voor het plangebied is een boomeffectanalyse, boomveiligheidscontrole en een inmeting van de bomen uitgevoerd in 2023. Wanneer</w:t>
      </w:r>
      <w:r>
        <w:rPr>
          <w:spacing w:val="-2"/>
        </w:rPr>
        <w:t> </w:t>
      </w:r>
      <w:r>
        <w:rPr/>
        <w:t>er</w:t>
      </w:r>
      <w:r>
        <w:rPr>
          <w:spacing w:val="-1"/>
        </w:rPr>
        <w:t> </w:t>
      </w:r>
      <w:r>
        <w:rPr/>
        <w:t>een</w:t>
      </w:r>
      <w:r>
        <w:rPr>
          <w:spacing w:val="-2"/>
        </w:rPr>
        <w:t> </w:t>
      </w:r>
      <w:r>
        <w:rPr/>
        <w:t>voorlopig</w:t>
      </w:r>
      <w:r>
        <w:rPr>
          <w:spacing w:val="-2"/>
        </w:rPr>
        <w:t> </w:t>
      </w:r>
      <w:r>
        <w:rPr/>
        <w:t>plan</w:t>
      </w:r>
      <w:r>
        <w:rPr>
          <w:spacing w:val="-2"/>
        </w:rPr>
        <w:t> </w:t>
      </w:r>
      <w:r>
        <w:rPr/>
        <w:t>ligt voor</w:t>
      </w:r>
      <w:r>
        <w:rPr>
          <w:spacing w:val="-1"/>
        </w:rPr>
        <w:t> </w:t>
      </w:r>
      <w:r>
        <w:rPr/>
        <w:t>de</w:t>
      </w:r>
      <w:r>
        <w:rPr>
          <w:spacing w:val="-1"/>
        </w:rPr>
        <w:t> </w:t>
      </w:r>
      <w:r>
        <w:rPr/>
        <w:t>gebouwen</w:t>
      </w:r>
      <w:r>
        <w:rPr>
          <w:spacing w:val="-3"/>
        </w:rPr>
        <w:t> </w:t>
      </w:r>
      <w:r>
        <w:rPr/>
        <w:t>en</w:t>
      </w:r>
      <w:r>
        <w:rPr>
          <w:spacing w:val="-2"/>
        </w:rPr>
        <w:t> </w:t>
      </w:r>
      <w:r>
        <w:rPr/>
        <w:t>openbare</w:t>
      </w:r>
      <w:r>
        <w:rPr>
          <w:spacing w:val="-2"/>
        </w:rPr>
        <w:t> </w:t>
      </w:r>
      <w:r>
        <w:rPr/>
        <w:t>ruimte</w:t>
      </w:r>
      <w:r>
        <w:rPr>
          <w:spacing w:val="-3"/>
        </w:rPr>
        <w:t> </w:t>
      </w:r>
      <w:r>
        <w:rPr/>
        <w:t>zal</w:t>
      </w:r>
      <w:r>
        <w:rPr>
          <w:spacing w:val="-3"/>
        </w:rPr>
        <w:t> </w:t>
      </w:r>
      <w:r>
        <w:rPr/>
        <w:t>er</w:t>
      </w:r>
      <w:r>
        <w:rPr>
          <w:spacing w:val="-2"/>
        </w:rPr>
        <w:t> </w:t>
      </w:r>
      <w:r>
        <w:rPr/>
        <w:t>een nieuwe</w:t>
      </w:r>
      <w:r>
        <w:rPr>
          <w:spacing w:val="-1"/>
        </w:rPr>
        <w:t> </w:t>
      </w:r>
      <w:r>
        <w:rPr/>
        <w:t>boomeffectanalyse</w:t>
      </w:r>
      <w:r>
        <w:rPr>
          <w:spacing w:val="-2"/>
        </w:rPr>
        <w:t> </w:t>
      </w:r>
      <w:r>
        <w:rPr/>
        <w:t>moeten</w:t>
      </w:r>
      <w:r>
        <w:rPr>
          <w:spacing w:val="-5"/>
        </w:rPr>
        <w:t> </w:t>
      </w:r>
      <w:r>
        <w:rPr/>
        <w:t>worden</w:t>
      </w:r>
      <w:r>
        <w:rPr>
          <w:spacing w:val="-2"/>
        </w:rPr>
        <w:t> </w:t>
      </w:r>
      <w:r>
        <w:rPr/>
        <w:t>uitgevoerd</w:t>
      </w:r>
      <w:r>
        <w:rPr>
          <w:spacing w:val="-2"/>
        </w:rPr>
        <w:t> </w:t>
      </w:r>
      <w:r>
        <w:rPr/>
        <w:t>om</w:t>
      </w:r>
      <w:r>
        <w:rPr>
          <w:spacing w:val="-4"/>
        </w:rPr>
        <w:t> </w:t>
      </w:r>
      <w:r>
        <w:rPr/>
        <w:t>het</w:t>
      </w:r>
      <w:r>
        <w:rPr>
          <w:spacing w:val="-4"/>
        </w:rPr>
        <w:t> </w:t>
      </w:r>
      <w:r>
        <w:rPr/>
        <w:t>effect</w:t>
      </w:r>
      <w:r>
        <w:rPr>
          <w:spacing w:val="-4"/>
        </w:rPr>
        <w:t> </w:t>
      </w:r>
      <w:r>
        <w:rPr/>
        <w:t>van</w:t>
      </w:r>
      <w:r>
        <w:rPr>
          <w:spacing w:val="-3"/>
        </w:rPr>
        <w:t> </w:t>
      </w:r>
      <w:r>
        <w:rPr/>
        <w:t>de</w:t>
      </w:r>
      <w:r>
        <w:rPr>
          <w:spacing w:val="-3"/>
        </w:rPr>
        <w:t> </w:t>
      </w:r>
      <w:r>
        <w:rPr/>
        <w:t>ontwikkeling</w:t>
      </w:r>
      <w:r>
        <w:rPr>
          <w:spacing w:val="-4"/>
        </w:rPr>
        <w:t> </w:t>
      </w:r>
      <w:r>
        <w:rPr/>
        <w:t>op</w:t>
      </w:r>
      <w:r>
        <w:rPr>
          <w:spacing w:val="-4"/>
        </w:rPr>
        <w:t> </w:t>
      </w:r>
      <w:r>
        <w:rPr/>
        <w:t>de</w:t>
      </w:r>
      <w:r>
        <w:rPr>
          <w:spacing w:val="-2"/>
        </w:rPr>
        <w:t> </w:t>
      </w:r>
      <w:r>
        <w:rPr/>
        <w:t>bomen</w:t>
      </w:r>
      <w:r>
        <w:rPr>
          <w:spacing w:val="-2"/>
        </w:rPr>
        <w:t> </w:t>
      </w:r>
      <w:r>
        <w:rPr/>
        <w:t>te </w:t>
      </w:r>
      <w:r>
        <w:rPr>
          <w:spacing w:val="-2"/>
        </w:rPr>
        <w:t>beoordelen.</w:t>
      </w:r>
    </w:p>
    <w:p>
      <w:pPr>
        <w:pStyle w:val="BodyText"/>
      </w:pPr>
    </w:p>
    <w:p>
      <w:pPr>
        <w:pStyle w:val="BodyText"/>
        <w:ind w:left="112" w:right="598"/>
      </w:pPr>
      <w:r>
        <w:rPr/>
        <w:t>Het boomonderzoek geeft een overzicht van de mechanische toestand en conditie van de onderzochte bomen.</w:t>
      </w:r>
      <w:r>
        <w:rPr>
          <w:spacing w:val="-4"/>
        </w:rPr>
        <w:t> </w:t>
      </w:r>
      <w:r>
        <w:rPr/>
        <w:t>De</w:t>
      </w:r>
      <w:r>
        <w:rPr>
          <w:spacing w:val="-3"/>
        </w:rPr>
        <w:t> </w:t>
      </w:r>
      <w:r>
        <w:rPr/>
        <w:t>boomveiligheidscontrole geeft</w:t>
      </w:r>
      <w:r>
        <w:rPr>
          <w:spacing w:val="-4"/>
        </w:rPr>
        <w:t> </w:t>
      </w:r>
      <w:r>
        <w:rPr/>
        <w:t>de</w:t>
      </w:r>
      <w:r>
        <w:rPr>
          <w:spacing w:val="-4"/>
        </w:rPr>
        <w:t> </w:t>
      </w:r>
      <w:r>
        <w:rPr/>
        <w:t>inpasbaarheid</w:t>
      </w:r>
      <w:r>
        <w:rPr>
          <w:spacing w:val="-4"/>
        </w:rPr>
        <w:t> </w:t>
      </w:r>
      <w:r>
        <w:rPr/>
        <w:t>(mede</w:t>
      </w:r>
      <w:r>
        <w:rPr>
          <w:spacing w:val="-3"/>
        </w:rPr>
        <w:t> </w:t>
      </w:r>
      <w:r>
        <w:rPr/>
        <w:t>door</w:t>
      </w:r>
      <w:r>
        <w:rPr>
          <w:spacing w:val="-2"/>
        </w:rPr>
        <w:t> </w:t>
      </w:r>
      <w:r>
        <w:rPr/>
        <w:t>de</w:t>
      </w:r>
      <w:r>
        <w:rPr>
          <w:spacing w:val="-5"/>
        </w:rPr>
        <w:t> </w:t>
      </w:r>
      <w:r>
        <w:rPr/>
        <w:t>onderzochte</w:t>
      </w:r>
      <w:r>
        <w:rPr>
          <w:spacing w:val="-5"/>
        </w:rPr>
        <w:t> </w:t>
      </w:r>
      <w:r>
        <w:rPr/>
        <w:t>boomconditie)</w:t>
      </w:r>
      <w:r>
        <w:rPr>
          <w:spacing w:val="-4"/>
        </w:rPr>
        <w:t> </w:t>
      </w:r>
      <w:r>
        <w:rPr/>
        <w:t>weer van de bomen in het nieuwe plan. De boomveiligheidscontrole behelst eveneens tekeningen met daarop de ingemeten boomkronen en de beschermde zone en geeft richtlijnen voor de toekomstige planvorming.</w:t>
      </w:r>
    </w:p>
    <w:p>
      <w:pPr>
        <w:pStyle w:val="BodyText"/>
        <w:spacing w:before="230"/>
        <w:ind w:left="112"/>
      </w:pPr>
      <w:r>
        <w:rPr/>
        <w:t>De</w:t>
      </w:r>
      <w:r>
        <w:rPr>
          <w:spacing w:val="-11"/>
        </w:rPr>
        <w:t> </w:t>
      </w:r>
      <w:r>
        <w:rPr/>
        <w:t>boomveiligheidscontrole</w:t>
      </w:r>
      <w:r>
        <w:rPr>
          <w:spacing w:val="-9"/>
        </w:rPr>
        <w:t> </w:t>
      </w:r>
      <w:r>
        <w:rPr/>
        <w:t>en</w:t>
      </w:r>
      <w:r>
        <w:rPr>
          <w:spacing w:val="-10"/>
        </w:rPr>
        <w:t> </w:t>
      </w:r>
      <w:r>
        <w:rPr/>
        <w:t>bijhorende</w:t>
      </w:r>
      <w:r>
        <w:rPr>
          <w:spacing w:val="-10"/>
        </w:rPr>
        <w:t> </w:t>
      </w:r>
      <w:r>
        <w:rPr/>
        <w:t>tekeningen</w:t>
      </w:r>
      <w:r>
        <w:rPr>
          <w:spacing w:val="-9"/>
        </w:rPr>
        <w:t> </w:t>
      </w:r>
      <w:r>
        <w:rPr/>
        <w:t>worden</w:t>
      </w:r>
      <w:r>
        <w:rPr>
          <w:spacing w:val="-9"/>
        </w:rPr>
        <w:t> </w:t>
      </w:r>
      <w:r>
        <w:rPr/>
        <w:t>beschikbaar</w:t>
      </w:r>
      <w:r>
        <w:rPr>
          <w:spacing w:val="-8"/>
        </w:rPr>
        <w:t> </w:t>
      </w:r>
      <w:r>
        <w:rPr/>
        <w:t>gesteld</w:t>
      </w:r>
      <w:r>
        <w:rPr>
          <w:spacing w:val="-10"/>
        </w:rPr>
        <w:t> </w:t>
      </w:r>
      <w:r>
        <w:rPr/>
        <w:t>door</w:t>
      </w:r>
      <w:r>
        <w:rPr>
          <w:spacing w:val="-11"/>
        </w:rPr>
        <w:t> </w:t>
      </w:r>
      <w:r>
        <w:rPr/>
        <w:t>de</w:t>
      </w:r>
      <w:r>
        <w:rPr>
          <w:spacing w:val="-9"/>
        </w:rPr>
        <w:t> </w:t>
      </w:r>
      <w:r>
        <w:rPr/>
        <w:t>gemeente</w:t>
      </w:r>
      <w:r>
        <w:rPr>
          <w:spacing w:val="-9"/>
        </w:rPr>
        <w:t> </w:t>
      </w:r>
      <w:r>
        <w:rPr>
          <w:spacing w:val="-4"/>
        </w:rPr>
        <w:t>Ede.</w:t>
      </w:r>
    </w:p>
    <w:p>
      <w:pPr>
        <w:pStyle w:val="BodyText"/>
        <w:spacing w:before="1"/>
      </w:pPr>
    </w:p>
    <w:p>
      <w:pPr>
        <w:pStyle w:val="BodyText"/>
        <w:ind w:left="112" w:right="654"/>
      </w:pPr>
      <w:r>
        <w:rPr/>
        <w:t>De</w:t>
      </w:r>
      <w:r>
        <w:rPr>
          <w:spacing w:val="-3"/>
        </w:rPr>
        <w:t> </w:t>
      </w:r>
      <w:r>
        <w:rPr/>
        <w:t>conclusie</w:t>
      </w:r>
      <w:r>
        <w:rPr>
          <w:spacing w:val="-3"/>
        </w:rPr>
        <w:t> </w:t>
      </w:r>
      <w:r>
        <w:rPr/>
        <w:t>van</w:t>
      </w:r>
      <w:r>
        <w:rPr>
          <w:spacing w:val="-3"/>
        </w:rPr>
        <w:t> </w:t>
      </w:r>
      <w:r>
        <w:rPr/>
        <w:t>het</w:t>
      </w:r>
      <w:r>
        <w:rPr>
          <w:spacing w:val="-3"/>
        </w:rPr>
        <w:t> </w:t>
      </w:r>
      <w:r>
        <w:rPr/>
        <w:t>boomonderzoek</w:t>
      </w:r>
      <w:r>
        <w:rPr>
          <w:spacing w:val="-2"/>
        </w:rPr>
        <w:t> </w:t>
      </w:r>
      <w:r>
        <w:rPr/>
        <w:t>en</w:t>
      </w:r>
      <w:r>
        <w:rPr>
          <w:spacing w:val="-4"/>
        </w:rPr>
        <w:t> </w:t>
      </w:r>
      <w:r>
        <w:rPr/>
        <w:t>waardering</w:t>
      </w:r>
      <w:r>
        <w:rPr>
          <w:spacing w:val="-3"/>
        </w:rPr>
        <w:t> </w:t>
      </w:r>
      <w:r>
        <w:rPr/>
        <w:t>van</w:t>
      </w:r>
      <w:r>
        <w:rPr>
          <w:spacing w:val="-4"/>
        </w:rPr>
        <w:t> </w:t>
      </w:r>
      <w:r>
        <w:rPr/>
        <w:t>de</w:t>
      </w:r>
      <w:r>
        <w:rPr>
          <w:spacing w:val="-3"/>
        </w:rPr>
        <w:t> </w:t>
      </w:r>
      <w:r>
        <w:rPr/>
        <w:t>bomen</w:t>
      </w:r>
      <w:r>
        <w:rPr>
          <w:spacing w:val="-3"/>
        </w:rPr>
        <w:t> </w:t>
      </w:r>
      <w:r>
        <w:rPr/>
        <w:t>is</w:t>
      </w:r>
      <w:r>
        <w:rPr>
          <w:spacing w:val="-2"/>
        </w:rPr>
        <w:t> </w:t>
      </w:r>
      <w:r>
        <w:rPr/>
        <w:t>dat</w:t>
      </w:r>
      <w:r>
        <w:rPr>
          <w:spacing w:val="-3"/>
        </w:rPr>
        <w:t> </w:t>
      </w:r>
      <w:r>
        <w:rPr/>
        <w:t>de monumentale</w:t>
      </w:r>
      <w:r>
        <w:rPr>
          <w:spacing w:val="-2"/>
        </w:rPr>
        <w:t> </w:t>
      </w:r>
      <w:r>
        <w:rPr/>
        <w:t>bomen</w:t>
      </w:r>
      <w:r>
        <w:rPr>
          <w:spacing w:val="-3"/>
        </w:rPr>
        <w:t> </w:t>
      </w:r>
      <w:r>
        <w:rPr/>
        <w:t>met</w:t>
      </w:r>
      <w:r>
        <w:rPr>
          <w:spacing w:val="-3"/>
        </w:rPr>
        <w:t> </w:t>
      </w:r>
      <w:r>
        <w:rPr/>
        <w:t>de boomnummers 16,</w:t>
      </w:r>
      <w:r>
        <w:rPr>
          <w:spacing w:val="-1"/>
        </w:rPr>
        <w:t> </w:t>
      </w:r>
      <w:r>
        <w:rPr/>
        <w:t>32,</w:t>
      </w:r>
      <w:r>
        <w:rPr>
          <w:spacing w:val="-1"/>
        </w:rPr>
        <w:t> </w:t>
      </w:r>
      <w:r>
        <w:rPr/>
        <w:t>33</w:t>
      </w:r>
      <w:r>
        <w:rPr>
          <w:spacing w:val="-1"/>
        </w:rPr>
        <w:t> </w:t>
      </w:r>
      <w:r>
        <w:rPr/>
        <w:t>en</w:t>
      </w:r>
      <w:r>
        <w:rPr>
          <w:spacing w:val="-1"/>
        </w:rPr>
        <w:t> </w:t>
      </w:r>
      <w:r>
        <w:rPr/>
        <w:t>34 behouden moeten blijven</w:t>
      </w:r>
      <w:r>
        <w:rPr>
          <w:spacing w:val="-2"/>
        </w:rPr>
        <w:t> </w:t>
      </w:r>
      <w:r>
        <w:rPr/>
        <w:t>met een</w:t>
      </w:r>
      <w:r>
        <w:rPr>
          <w:spacing w:val="-1"/>
        </w:rPr>
        <w:t> </w:t>
      </w:r>
      <w:r>
        <w:rPr/>
        <w:t>zware inspanningsverplichting.</w:t>
      </w:r>
      <w:r>
        <w:rPr>
          <w:spacing w:val="-1"/>
        </w:rPr>
        <w:t> </w:t>
      </w:r>
      <w:r>
        <w:rPr/>
        <w:t>Bomen 14, 15 en 19 zijn waardevol en moeten worden ingepast. Boom 24, 25, 26, 27 en 28 dient als groep behouden te worden.</w:t>
      </w:r>
    </w:p>
    <w:p>
      <w:pPr>
        <w:pStyle w:val="BodyText"/>
        <w:spacing w:before="205"/>
      </w:pPr>
      <w:r>
        <w:rPr/>
        <w:drawing>
          <wp:anchor distT="0" distB="0" distL="0" distR="0" allowOverlap="1" layoutInCell="1" locked="0" behindDoc="1" simplePos="0" relativeHeight="487589888">
            <wp:simplePos x="0" y="0"/>
            <wp:positionH relativeFrom="page">
              <wp:posOffset>720090</wp:posOffset>
            </wp:positionH>
            <wp:positionV relativeFrom="paragraph">
              <wp:posOffset>292003</wp:posOffset>
            </wp:positionV>
            <wp:extent cx="5845696" cy="520065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5845696" cy="5200650"/>
                    </a:xfrm>
                    <a:prstGeom prst="rect">
                      <a:avLst/>
                    </a:prstGeom>
                  </pic:spPr>
                </pic:pic>
              </a:graphicData>
            </a:graphic>
          </wp:anchor>
        </w:drawing>
      </w:r>
    </w:p>
    <w:p>
      <w:pPr>
        <w:spacing w:before="131"/>
        <w:ind w:left="112" w:right="0" w:firstLine="0"/>
        <w:jc w:val="both"/>
        <w:rPr>
          <w:sz w:val="16"/>
        </w:rPr>
      </w:pPr>
      <w:r>
        <w:rPr>
          <w:sz w:val="16"/>
        </w:rPr>
        <w:t>Afb.</w:t>
      </w:r>
      <w:r>
        <w:rPr>
          <w:spacing w:val="-4"/>
          <w:sz w:val="16"/>
        </w:rPr>
        <w:t> </w:t>
      </w:r>
      <w:r>
        <w:rPr>
          <w:sz w:val="16"/>
        </w:rPr>
        <w:t>5:</w:t>
      </w:r>
      <w:r>
        <w:rPr>
          <w:spacing w:val="-4"/>
          <w:sz w:val="16"/>
        </w:rPr>
        <w:t> </w:t>
      </w:r>
      <w:r>
        <w:rPr>
          <w:sz w:val="16"/>
        </w:rPr>
        <w:t>Kaart</w:t>
      </w:r>
      <w:r>
        <w:rPr>
          <w:spacing w:val="-4"/>
          <w:sz w:val="16"/>
        </w:rPr>
        <w:t> </w:t>
      </w:r>
      <w:r>
        <w:rPr>
          <w:sz w:val="16"/>
        </w:rPr>
        <w:t>met</w:t>
      </w:r>
      <w:r>
        <w:rPr>
          <w:spacing w:val="-2"/>
          <w:sz w:val="16"/>
        </w:rPr>
        <w:t> </w:t>
      </w:r>
      <w:r>
        <w:rPr>
          <w:sz w:val="16"/>
        </w:rPr>
        <w:t>inmeting</w:t>
      </w:r>
      <w:r>
        <w:rPr>
          <w:spacing w:val="-5"/>
          <w:sz w:val="16"/>
        </w:rPr>
        <w:t> </w:t>
      </w:r>
      <w:r>
        <w:rPr>
          <w:spacing w:val="-4"/>
          <w:sz w:val="16"/>
        </w:rPr>
        <w:t>EBK2</w:t>
      </w:r>
    </w:p>
    <w:p>
      <w:pPr>
        <w:spacing w:after="0"/>
        <w:jc w:val="both"/>
        <w:rPr>
          <w:sz w:val="16"/>
        </w:rPr>
        <w:sectPr>
          <w:pgSz w:w="11910" w:h="16840"/>
          <w:pgMar w:top="760" w:bottom="280" w:left="1020" w:right="560"/>
        </w:sectPr>
      </w:pPr>
    </w:p>
    <w:p>
      <w:pPr>
        <w:pStyle w:val="Heading1"/>
        <w:numPr>
          <w:ilvl w:val="0"/>
          <w:numId w:val="2"/>
        </w:numPr>
        <w:tabs>
          <w:tab w:pos="965" w:val="left" w:leader="none"/>
        </w:tabs>
        <w:spacing w:line="240" w:lineRule="auto" w:before="72" w:after="0"/>
        <w:ind w:left="965" w:right="0" w:hanging="853"/>
        <w:jc w:val="left"/>
      </w:pPr>
      <w:bookmarkStart w:name="_bookmark8" w:id="9"/>
      <w:bookmarkEnd w:id="9"/>
      <w:r>
        <w:rPr>
          <w:b w:val="0"/>
        </w:rPr>
      </w:r>
      <w:r>
        <w:rPr/>
        <w:t>Programma</w:t>
      </w:r>
      <w:r>
        <w:rPr>
          <w:spacing w:val="-5"/>
        </w:rPr>
        <w:t> </w:t>
      </w:r>
      <w:r>
        <w:rPr/>
        <w:t>van</w:t>
      </w:r>
      <w:r>
        <w:rPr>
          <w:spacing w:val="-7"/>
        </w:rPr>
        <w:t> </w:t>
      </w:r>
      <w:r>
        <w:rPr/>
        <w:t>eisen</w:t>
      </w:r>
      <w:r>
        <w:rPr>
          <w:spacing w:val="-3"/>
        </w:rPr>
        <w:t> </w:t>
      </w:r>
      <w:r>
        <w:rPr/>
        <w:t>school</w:t>
      </w:r>
      <w:r>
        <w:rPr>
          <w:spacing w:val="-2"/>
        </w:rPr>
        <w:t> </w:t>
      </w:r>
      <w:r>
        <w:rPr/>
        <w:t>en</w:t>
      </w:r>
      <w:r>
        <w:rPr>
          <w:spacing w:val="-6"/>
        </w:rPr>
        <w:t> </w:t>
      </w:r>
      <w:r>
        <w:rPr>
          <w:spacing w:val="-2"/>
        </w:rPr>
        <w:t>gymzaal</w:t>
      </w:r>
    </w:p>
    <w:p>
      <w:pPr>
        <w:pStyle w:val="Heading2"/>
        <w:numPr>
          <w:ilvl w:val="1"/>
          <w:numId w:val="2"/>
        </w:numPr>
        <w:tabs>
          <w:tab w:pos="965" w:val="left" w:leader="none"/>
        </w:tabs>
        <w:spacing w:line="240" w:lineRule="auto" w:before="229" w:after="0"/>
        <w:ind w:left="965" w:right="0" w:hanging="853"/>
        <w:jc w:val="left"/>
      </w:pPr>
      <w:bookmarkStart w:name="_bookmark9" w:id="10"/>
      <w:bookmarkEnd w:id="10"/>
      <w:r>
        <w:rPr>
          <w:b w:val="0"/>
        </w:rPr>
      </w:r>
      <w:r>
        <w:rPr/>
        <w:t>Huidige</w:t>
      </w:r>
      <w:r>
        <w:rPr>
          <w:spacing w:val="-9"/>
        </w:rPr>
        <w:t> </w:t>
      </w:r>
      <w:r>
        <w:rPr>
          <w:spacing w:val="-2"/>
        </w:rPr>
        <w:t>locatie</w:t>
      </w:r>
    </w:p>
    <w:p>
      <w:pPr>
        <w:pStyle w:val="BodyText"/>
        <w:spacing w:before="1"/>
        <w:rPr>
          <w:b/>
        </w:rPr>
      </w:pPr>
    </w:p>
    <w:p>
      <w:pPr>
        <w:pStyle w:val="BodyText"/>
        <w:ind w:left="112" w:right="421"/>
      </w:pPr>
      <w:r>
        <w:rPr/>
        <w:t>Op dit moment is de Koning David School gelegen aan de Ceelman van Ommerenweg. De Koning Davidschool</w:t>
      </w:r>
      <w:r>
        <w:rPr>
          <w:spacing w:val="-4"/>
        </w:rPr>
        <w:t> </w:t>
      </w:r>
      <w:r>
        <w:rPr/>
        <w:t>en</w:t>
      </w:r>
      <w:r>
        <w:rPr>
          <w:spacing w:val="-3"/>
        </w:rPr>
        <w:t> </w:t>
      </w:r>
      <w:r>
        <w:rPr/>
        <w:t>de</w:t>
      </w:r>
      <w:r>
        <w:rPr>
          <w:spacing w:val="-3"/>
        </w:rPr>
        <w:t> </w:t>
      </w:r>
      <w:r>
        <w:rPr/>
        <w:t>Louise de</w:t>
      </w:r>
      <w:r>
        <w:rPr>
          <w:spacing w:val="-4"/>
        </w:rPr>
        <w:t> </w:t>
      </w:r>
      <w:r>
        <w:rPr/>
        <w:t>Coligny</w:t>
      </w:r>
      <w:r>
        <w:rPr>
          <w:spacing w:val="-2"/>
        </w:rPr>
        <w:t> </w:t>
      </w:r>
      <w:r>
        <w:rPr/>
        <w:t>maken</w:t>
      </w:r>
      <w:r>
        <w:rPr>
          <w:spacing w:val="-2"/>
        </w:rPr>
        <w:t> </w:t>
      </w:r>
      <w:r>
        <w:rPr/>
        <w:t>daar</w:t>
      </w:r>
      <w:r>
        <w:rPr>
          <w:spacing w:val="-3"/>
        </w:rPr>
        <w:t> </w:t>
      </w:r>
      <w:r>
        <w:rPr/>
        <w:t>samen</w:t>
      </w:r>
      <w:r>
        <w:rPr>
          <w:spacing w:val="-1"/>
        </w:rPr>
        <w:t> </w:t>
      </w:r>
      <w:r>
        <w:rPr/>
        <w:t>gebruik</w:t>
      </w:r>
      <w:r>
        <w:rPr>
          <w:spacing w:val="-2"/>
        </w:rPr>
        <w:t> </w:t>
      </w:r>
      <w:r>
        <w:rPr/>
        <w:t>van</w:t>
      </w:r>
      <w:r>
        <w:rPr>
          <w:spacing w:val="-2"/>
        </w:rPr>
        <w:t> </w:t>
      </w:r>
      <w:r>
        <w:rPr/>
        <w:t>een</w:t>
      </w:r>
      <w:r>
        <w:rPr>
          <w:spacing w:val="-3"/>
        </w:rPr>
        <w:t> </w:t>
      </w:r>
      <w:r>
        <w:rPr/>
        <w:t>centraal</w:t>
      </w:r>
      <w:r>
        <w:rPr>
          <w:spacing w:val="-2"/>
        </w:rPr>
        <w:t> </w:t>
      </w:r>
      <w:r>
        <w:rPr/>
        <w:t>gelegen</w:t>
      </w:r>
      <w:r>
        <w:rPr>
          <w:spacing w:val="-4"/>
        </w:rPr>
        <w:t> </w:t>
      </w:r>
      <w:r>
        <w:rPr/>
        <w:t>parkeerplaats en extra</w:t>
      </w:r>
      <w:r>
        <w:rPr>
          <w:spacing w:val="-4"/>
        </w:rPr>
        <w:t> </w:t>
      </w:r>
      <w:r>
        <w:rPr/>
        <w:t>schoolgebouw</w:t>
      </w:r>
      <w:r>
        <w:rPr>
          <w:spacing w:val="-2"/>
        </w:rPr>
        <w:t> </w:t>
      </w:r>
      <w:r>
        <w:rPr/>
        <w:t>met</w:t>
      </w:r>
      <w:r>
        <w:rPr>
          <w:spacing w:val="-2"/>
        </w:rPr>
        <w:t> </w:t>
      </w:r>
      <w:r>
        <w:rPr/>
        <w:t>gymzaal,</w:t>
      </w:r>
      <w:r>
        <w:rPr>
          <w:spacing w:val="-2"/>
        </w:rPr>
        <w:t> </w:t>
      </w:r>
      <w:r>
        <w:rPr/>
        <w:t>naast</w:t>
      </w:r>
      <w:r>
        <w:rPr>
          <w:spacing w:val="-4"/>
        </w:rPr>
        <w:t> </w:t>
      </w:r>
      <w:r>
        <w:rPr/>
        <w:t>hun</w:t>
      </w:r>
      <w:r>
        <w:rPr>
          <w:spacing w:val="-4"/>
        </w:rPr>
        <w:t> </w:t>
      </w:r>
      <w:r>
        <w:rPr/>
        <w:t>eigen</w:t>
      </w:r>
      <w:r>
        <w:rPr>
          <w:spacing w:val="-4"/>
        </w:rPr>
        <w:t> </w:t>
      </w:r>
      <w:r>
        <w:rPr/>
        <w:t>schoolgebouwen</w:t>
      </w:r>
      <w:r>
        <w:rPr>
          <w:spacing w:val="-4"/>
        </w:rPr>
        <w:t> </w:t>
      </w:r>
      <w:r>
        <w:rPr/>
        <w:t>aan</w:t>
      </w:r>
      <w:r>
        <w:rPr>
          <w:spacing w:val="-5"/>
        </w:rPr>
        <w:t> </w:t>
      </w:r>
      <w:r>
        <w:rPr/>
        <w:t>weerszijden</w:t>
      </w:r>
      <w:r>
        <w:rPr>
          <w:spacing w:val="-2"/>
        </w:rPr>
        <w:t> </w:t>
      </w:r>
      <w:r>
        <w:rPr/>
        <w:t>daarvan.</w:t>
      </w:r>
      <w:r>
        <w:rPr>
          <w:spacing w:val="-4"/>
        </w:rPr>
        <w:t> </w:t>
      </w:r>
      <w:r>
        <w:rPr/>
        <w:t>Bij</w:t>
      </w:r>
      <w:r>
        <w:rPr>
          <w:spacing w:val="-3"/>
        </w:rPr>
        <w:t> </w:t>
      </w:r>
      <w:r>
        <w:rPr/>
        <w:t>de</w:t>
      </w:r>
      <w:r>
        <w:rPr>
          <w:spacing w:val="-3"/>
        </w:rPr>
        <w:t> </w:t>
      </w:r>
      <w:r>
        <w:rPr/>
        <w:t>Koning Davidschool kan rondom het schoolgebouw tot aan de weg gespeeld worden, waarbij de nadruk ligt op het terrein ten noorden van de school, grenzend aan de Sysseltselaan. De school maakt daarbij voor het spelen ook gebruik van de Sysseltselaan zelf.</w:t>
      </w:r>
    </w:p>
    <w:p>
      <w:pPr>
        <w:pStyle w:val="BodyText"/>
      </w:pPr>
    </w:p>
    <w:p>
      <w:pPr>
        <w:pStyle w:val="Heading2"/>
        <w:numPr>
          <w:ilvl w:val="1"/>
          <w:numId w:val="2"/>
        </w:numPr>
        <w:tabs>
          <w:tab w:pos="965" w:val="left" w:leader="none"/>
        </w:tabs>
        <w:spacing w:line="240" w:lineRule="auto" w:before="0" w:after="0"/>
        <w:ind w:left="965" w:right="0" w:hanging="853"/>
        <w:jc w:val="left"/>
      </w:pPr>
      <w:bookmarkStart w:name="_bookmark10" w:id="11"/>
      <w:bookmarkEnd w:id="11"/>
      <w:r>
        <w:rPr>
          <w:b w:val="0"/>
        </w:rPr>
      </w:r>
      <w:r>
        <w:rPr/>
        <w:t>Programma</w:t>
      </w:r>
      <w:r>
        <w:rPr>
          <w:spacing w:val="-8"/>
        </w:rPr>
        <w:t> </w:t>
      </w:r>
      <w:r>
        <w:rPr/>
        <w:t>van</w:t>
      </w:r>
      <w:r>
        <w:rPr>
          <w:spacing w:val="-7"/>
        </w:rPr>
        <w:t> </w:t>
      </w:r>
      <w:r>
        <w:rPr/>
        <w:t>eisen</w:t>
      </w:r>
      <w:r>
        <w:rPr>
          <w:spacing w:val="-6"/>
        </w:rPr>
        <w:t> </w:t>
      </w:r>
      <w:r>
        <w:rPr>
          <w:spacing w:val="-2"/>
        </w:rPr>
        <w:t>schoolgebouw</w:t>
      </w:r>
    </w:p>
    <w:p>
      <w:pPr>
        <w:pStyle w:val="BodyText"/>
        <w:spacing w:before="229"/>
        <w:ind w:left="112"/>
      </w:pPr>
      <w:r>
        <w:rPr/>
        <w:t>Voor</w:t>
      </w:r>
      <w:r>
        <w:rPr>
          <w:spacing w:val="-6"/>
        </w:rPr>
        <w:t> </w:t>
      </w:r>
      <w:r>
        <w:rPr/>
        <w:t>de</w:t>
      </w:r>
      <w:r>
        <w:rPr>
          <w:spacing w:val="-10"/>
        </w:rPr>
        <w:t> </w:t>
      </w:r>
      <w:r>
        <w:rPr/>
        <w:t>nieuwbouw</w:t>
      </w:r>
      <w:r>
        <w:rPr>
          <w:spacing w:val="-9"/>
        </w:rPr>
        <w:t> </w:t>
      </w:r>
      <w:r>
        <w:rPr/>
        <w:t>van</w:t>
      </w:r>
      <w:r>
        <w:rPr>
          <w:spacing w:val="-8"/>
        </w:rPr>
        <w:t> </w:t>
      </w:r>
      <w:r>
        <w:rPr/>
        <w:t>het</w:t>
      </w:r>
      <w:r>
        <w:rPr>
          <w:spacing w:val="-9"/>
        </w:rPr>
        <w:t> </w:t>
      </w:r>
      <w:r>
        <w:rPr/>
        <w:t>schoolgebouw</w:t>
      </w:r>
      <w:r>
        <w:rPr>
          <w:spacing w:val="-7"/>
        </w:rPr>
        <w:t> </w:t>
      </w:r>
      <w:r>
        <w:rPr/>
        <w:t>gelden</w:t>
      </w:r>
      <w:r>
        <w:rPr>
          <w:spacing w:val="-8"/>
        </w:rPr>
        <w:t> </w:t>
      </w:r>
      <w:r>
        <w:rPr/>
        <w:t>de</w:t>
      </w:r>
      <w:r>
        <w:rPr>
          <w:spacing w:val="-5"/>
        </w:rPr>
        <w:t> </w:t>
      </w:r>
      <w:r>
        <w:rPr/>
        <w:t>volgende</w:t>
      </w:r>
      <w:r>
        <w:rPr>
          <w:spacing w:val="-7"/>
        </w:rPr>
        <w:t> </w:t>
      </w:r>
      <w:r>
        <w:rPr>
          <w:spacing w:val="-2"/>
        </w:rPr>
        <w:t>uitgangspunten:</w:t>
      </w:r>
    </w:p>
    <w:p>
      <w:pPr>
        <w:pStyle w:val="ListParagraph"/>
        <w:numPr>
          <w:ilvl w:val="0"/>
          <w:numId w:val="5"/>
        </w:numPr>
        <w:tabs>
          <w:tab w:pos="833" w:val="left" w:leader="none"/>
        </w:tabs>
        <w:spacing w:line="245" w:lineRule="exact" w:before="1" w:after="0"/>
        <w:ind w:left="833" w:right="0" w:hanging="360"/>
        <w:jc w:val="left"/>
        <w:rPr>
          <w:sz w:val="20"/>
        </w:rPr>
      </w:pPr>
      <w:r>
        <w:rPr>
          <w:sz w:val="20"/>
        </w:rPr>
        <w:t>Bouwen</w:t>
      </w:r>
      <w:r>
        <w:rPr>
          <w:spacing w:val="-8"/>
          <w:sz w:val="20"/>
        </w:rPr>
        <w:t> </w:t>
      </w:r>
      <w:r>
        <w:rPr>
          <w:sz w:val="20"/>
        </w:rPr>
        <w:t>voor</w:t>
      </w:r>
      <w:r>
        <w:rPr>
          <w:spacing w:val="-5"/>
          <w:sz w:val="20"/>
        </w:rPr>
        <w:t> </w:t>
      </w:r>
      <w:r>
        <w:rPr>
          <w:sz w:val="20"/>
        </w:rPr>
        <w:t>400</w:t>
      </w:r>
      <w:r>
        <w:rPr>
          <w:spacing w:val="-6"/>
          <w:sz w:val="20"/>
        </w:rPr>
        <w:t> </w:t>
      </w:r>
      <w:r>
        <w:rPr>
          <w:spacing w:val="-2"/>
          <w:sz w:val="20"/>
        </w:rPr>
        <w:t>leerlingen</w:t>
      </w:r>
    </w:p>
    <w:p>
      <w:pPr>
        <w:pStyle w:val="ListParagraph"/>
        <w:numPr>
          <w:ilvl w:val="0"/>
          <w:numId w:val="5"/>
        </w:numPr>
        <w:tabs>
          <w:tab w:pos="833" w:val="left" w:leader="none"/>
        </w:tabs>
        <w:spacing w:line="244" w:lineRule="exact" w:before="0" w:after="0"/>
        <w:ind w:left="833" w:right="0" w:hanging="360"/>
        <w:jc w:val="left"/>
        <w:rPr>
          <w:sz w:val="20"/>
        </w:rPr>
      </w:pPr>
      <w:r>
        <w:rPr>
          <w:sz w:val="20"/>
        </w:rPr>
        <w:t>Verdeeld</w:t>
      </w:r>
      <w:r>
        <w:rPr>
          <w:spacing w:val="-7"/>
          <w:sz w:val="20"/>
        </w:rPr>
        <w:t> </w:t>
      </w:r>
      <w:r>
        <w:rPr>
          <w:sz w:val="20"/>
        </w:rPr>
        <w:t>over</w:t>
      </w:r>
      <w:r>
        <w:rPr>
          <w:spacing w:val="-5"/>
          <w:sz w:val="20"/>
        </w:rPr>
        <w:t> </w:t>
      </w:r>
      <w:r>
        <w:rPr>
          <w:sz w:val="20"/>
        </w:rPr>
        <w:t>16</w:t>
      </w:r>
      <w:r>
        <w:rPr>
          <w:spacing w:val="-6"/>
          <w:sz w:val="20"/>
        </w:rPr>
        <w:t> </w:t>
      </w:r>
      <w:r>
        <w:rPr>
          <w:sz w:val="20"/>
        </w:rPr>
        <w:t>klassen</w:t>
      </w:r>
      <w:r>
        <w:rPr>
          <w:spacing w:val="-5"/>
          <w:sz w:val="20"/>
        </w:rPr>
        <w:t> </w:t>
      </w:r>
      <w:r>
        <w:rPr>
          <w:sz w:val="20"/>
        </w:rPr>
        <w:t>/</w:t>
      </w:r>
      <w:r>
        <w:rPr>
          <w:spacing w:val="-4"/>
          <w:sz w:val="20"/>
        </w:rPr>
        <w:t> </w:t>
      </w:r>
      <w:r>
        <w:rPr>
          <w:spacing w:val="-2"/>
          <w:sz w:val="20"/>
        </w:rPr>
        <w:t>stamgroepen</w:t>
      </w:r>
    </w:p>
    <w:p>
      <w:pPr>
        <w:pStyle w:val="ListParagraph"/>
        <w:numPr>
          <w:ilvl w:val="0"/>
          <w:numId w:val="5"/>
        </w:numPr>
        <w:tabs>
          <w:tab w:pos="833" w:val="left" w:leader="none"/>
        </w:tabs>
        <w:spacing w:line="244" w:lineRule="exact" w:before="0" w:after="0"/>
        <w:ind w:left="833" w:right="0" w:hanging="360"/>
        <w:jc w:val="left"/>
        <w:rPr>
          <w:sz w:val="20"/>
        </w:rPr>
      </w:pPr>
      <w:r>
        <w:rPr>
          <w:sz w:val="20"/>
        </w:rPr>
        <w:t>2.212m²</w:t>
      </w:r>
      <w:r>
        <w:rPr>
          <w:spacing w:val="-9"/>
          <w:sz w:val="20"/>
        </w:rPr>
        <w:t> </w:t>
      </w:r>
      <w:r>
        <w:rPr>
          <w:sz w:val="20"/>
        </w:rPr>
        <w:t>bruto</w:t>
      </w:r>
      <w:r>
        <w:rPr>
          <w:spacing w:val="-10"/>
          <w:sz w:val="20"/>
        </w:rPr>
        <w:t> </w:t>
      </w:r>
      <w:r>
        <w:rPr>
          <w:sz w:val="20"/>
        </w:rPr>
        <w:t>vloeroppervlakte</w:t>
      </w:r>
      <w:r>
        <w:rPr>
          <w:spacing w:val="-11"/>
          <w:sz w:val="20"/>
        </w:rPr>
        <w:t> </w:t>
      </w:r>
      <w:r>
        <w:rPr>
          <w:sz w:val="20"/>
        </w:rPr>
        <w:t>(BVO)</w:t>
      </w:r>
      <w:r>
        <w:rPr>
          <w:spacing w:val="-9"/>
          <w:sz w:val="20"/>
        </w:rPr>
        <w:t> </w:t>
      </w:r>
      <w:r>
        <w:rPr>
          <w:sz w:val="20"/>
        </w:rPr>
        <w:t>totale</w:t>
      </w:r>
      <w:r>
        <w:rPr>
          <w:spacing w:val="-10"/>
          <w:sz w:val="20"/>
        </w:rPr>
        <w:t> </w:t>
      </w:r>
      <w:r>
        <w:rPr>
          <w:spacing w:val="-2"/>
          <w:sz w:val="20"/>
        </w:rPr>
        <w:t>schoolgebouw</w:t>
      </w:r>
    </w:p>
    <w:p>
      <w:pPr>
        <w:pStyle w:val="ListParagraph"/>
        <w:numPr>
          <w:ilvl w:val="0"/>
          <w:numId w:val="5"/>
        </w:numPr>
        <w:tabs>
          <w:tab w:pos="833" w:val="left" w:leader="none"/>
        </w:tabs>
        <w:spacing w:line="244" w:lineRule="exact" w:before="0" w:after="0"/>
        <w:ind w:left="833" w:right="0" w:hanging="360"/>
        <w:jc w:val="left"/>
        <w:rPr>
          <w:sz w:val="20"/>
        </w:rPr>
      </w:pPr>
      <w:r>
        <w:rPr>
          <w:sz w:val="20"/>
        </w:rPr>
        <w:t>Verdeeld</w:t>
      </w:r>
      <w:r>
        <w:rPr>
          <w:spacing w:val="-9"/>
          <w:sz w:val="20"/>
        </w:rPr>
        <w:t> </w:t>
      </w:r>
      <w:r>
        <w:rPr>
          <w:sz w:val="20"/>
        </w:rPr>
        <w:t>over</w:t>
      </w:r>
      <w:r>
        <w:rPr>
          <w:spacing w:val="-9"/>
          <w:sz w:val="20"/>
        </w:rPr>
        <w:t> </w:t>
      </w:r>
      <w:r>
        <w:rPr>
          <w:sz w:val="20"/>
        </w:rPr>
        <w:t>2</w:t>
      </w:r>
      <w:r>
        <w:rPr>
          <w:spacing w:val="-7"/>
          <w:sz w:val="20"/>
        </w:rPr>
        <w:t> </w:t>
      </w:r>
      <w:r>
        <w:rPr>
          <w:sz w:val="20"/>
        </w:rPr>
        <w:t>bouwlagen,</w:t>
      </w:r>
      <w:r>
        <w:rPr>
          <w:spacing w:val="-9"/>
          <w:sz w:val="20"/>
        </w:rPr>
        <w:t> </w:t>
      </w:r>
      <w:r>
        <w:rPr>
          <w:sz w:val="20"/>
        </w:rPr>
        <w:t>vrije</w:t>
      </w:r>
      <w:r>
        <w:rPr>
          <w:spacing w:val="-9"/>
          <w:sz w:val="20"/>
        </w:rPr>
        <w:t> </w:t>
      </w:r>
      <w:r>
        <w:rPr>
          <w:sz w:val="20"/>
        </w:rPr>
        <w:t>verdiepingshoogte</w:t>
      </w:r>
      <w:r>
        <w:rPr>
          <w:spacing w:val="-7"/>
          <w:sz w:val="20"/>
        </w:rPr>
        <w:t> </w:t>
      </w:r>
      <w:r>
        <w:rPr>
          <w:sz w:val="20"/>
        </w:rPr>
        <w:t>bij</w:t>
      </w:r>
      <w:r>
        <w:rPr>
          <w:spacing w:val="-6"/>
          <w:sz w:val="20"/>
        </w:rPr>
        <w:t> </w:t>
      </w:r>
      <w:r>
        <w:rPr>
          <w:sz w:val="20"/>
        </w:rPr>
        <w:t>voorkeur</w:t>
      </w:r>
      <w:r>
        <w:rPr>
          <w:spacing w:val="-8"/>
          <w:sz w:val="20"/>
        </w:rPr>
        <w:t> </w:t>
      </w:r>
      <w:r>
        <w:rPr>
          <w:sz w:val="20"/>
        </w:rPr>
        <w:t>3</w:t>
      </w:r>
      <w:r>
        <w:rPr>
          <w:spacing w:val="-10"/>
          <w:sz w:val="20"/>
        </w:rPr>
        <w:t> </w:t>
      </w:r>
      <w:r>
        <w:rPr>
          <w:spacing w:val="-2"/>
          <w:sz w:val="20"/>
        </w:rPr>
        <w:t>meter</w:t>
      </w:r>
    </w:p>
    <w:p>
      <w:pPr>
        <w:pStyle w:val="ListParagraph"/>
        <w:numPr>
          <w:ilvl w:val="0"/>
          <w:numId w:val="5"/>
        </w:numPr>
        <w:tabs>
          <w:tab w:pos="833" w:val="left" w:leader="none"/>
        </w:tabs>
        <w:spacing w:line="244" w:lineRule="exact" w:before="0" w:after="0"/>
        <w:ind w:left="833" w:right="0" w:hanging="360"/>
        <w:jc w:val="left"/>
        <w:rPr>
          <w:sz w:val="20"/>
        </w:rPr>
      </w:pPr>
      <w:r>
        <w:rPr>
          <w:sz w:val="20"/>
        </w:rPr>
        <w:t>BSO</w:t>
      </w:r>
      <w:r>
        <w:rPr>
          <w:spacing w:val="-6"/>
          <w:sz w:val="20"/>
        </w:rPr>
        <w:t> </w:t>
      </w:r>
      <w:r>
        <w:rPr>
          <w:sz w:val="20"/>
        </w:rPr>
        <w:t>in</w:t>
      </w:r>
      <w:r>
        <w:rPr>
          <w:spacing w:val="-8"/>
          <w:sz w:val="20"/>
        </w:rPr>
        <w:t> </w:t>
      </w:r>
      <w:r>
        <w:rPr>
          <w:sz w:val="20"/>
        </w:rPr>
        <w:t>school</w:t>
      </w:r>
      <w:r>
        <w:rPr>
          <w:spacing w:val="-7"/>
          <w:sz w:val="20"/>
        </w:rPr>
        <w:t> </w:t>
      </w:r>
      <w:r>
        <w:rPr>
          <w:sz w:val="20"/>
        </w:rPr>
        <w:t>geïntegreerd</w:t>
      </w:r>
      <w:r>
        <w:rPr>
          <w:spacing w:val="-6"/>
          <w:sz w:val="20"/>
        </w:rPr>
        <w:t> </w:t>
      </w:r>
      <w:r>
        <w:rPr>
          <w:sz w:val="20"/>
        </w:rPr>
        <w:t>(maken</w:t>
      </w:r>
      <w:r>
        <w:rPr>
          <w:spacing w:val="-7"/>
          <w:sz w:val="20"/>
        </w:rPr>
        <w:t> </w:t>
      </w:r>
      <w:r>
        <w:rPr>
          <w:sz w:val="20"/>
        </w:rPr>
        <w:t>op</w:t>
      </w:r>
      <w:r>
        <w:rPr>
          <w:spacing w:val="-7"/>
          <w:sz w:val="20"/>
        </w:rPr>
        <w:t> </w:t>
      </w:r>
      <w:r>
        <w:rPr>
          <w:sz w:val="20"/>
        </w:rPr>
        <w:t>dit</w:t>
      </w:r>
      <w:r>
        <w:rPr>
          <w:spacing w:val="-7"/>
          <w:sz w:val="20"/>
        </w:rPr>
        <w:t> </w:t>
      </w:r>
      <w:r>
        <w:rPr>
          <w:sz w:val="20"/>
        </w:rPr>
        <w:t>moment</w:t>
      </w:r>
      <w:r>
        <w:rPr>
          <w:spacing w:val="-8"/>
          <w:sz w:val="20"/>
        </w:rPr>
        <w:t> </w:t>
      </w:r>
      <w:r>
        <w:rPr>
          <w:sz w:val="20"/>
        </w:rPr>
        <w:t>30</w:t>
      </w:r>
      <w:r>
        <w:rPr>
          <w:spacing w:val="-6"/>
          <w:sz w:val="20"/>
        </w:rPr>
        <w:t> </w:t>
      </w:r>
      <w:r>
        <w:rPr>
          <w:sz w:val="20"/>
        </w:rPr>
        <w:t>kinderen</w:t>
      </w:r>
      <w:r>
        <w:rPr>
          <w:spacing w:val="-9"/>
          <w:sz w:val="20"/>
        </w:rPr>
        <w:t> </w:t>
      </w:r>
      <w:r>
        <w:rPr>
          <w:sz w:val="20"/>
        </w:rPr>
        <w:t>gebruik</w:t>
      </w:r>
      <w:r>
        <w:rPr>
          <w:spacing w:val="-7"/>
          <w:sz w:val="20"/>
        </w:rPr>
        <w:t> </w:t>
      </w:r>
      <w:r>
        <w:rPr>
          <w:spacing w:val="-4"/>
          <w:sz w:val="20"/>
        </w:rPr>
        <w:t>van)</w:t>
      </w:r>
    </w:p>
    <w:p>
      <w:pPr>
        <w:pStyle w:val="ListParagraph"/>
        <w:numPr>
          <w:ilvl w:val="0"/>
          <w:numId w:val="5"/>
        </w:numPr>
        <w:tabs>
          <w:tab w:pos="833" w:val="left" w:leader="none"/>
        </w:tabs>
        <w:spacing w:line="244" w:lineRule="exact" w:before="0" w:after="0"/>
        <w:ind w:left="833" w:right="0" w:hanging="360"/>
        <w:jc w:val="left"/>
        <w:rPr>
          <w:sz w:val="20"/>
        </w:rPr>
      </w:pPr>
      <w:r>
        <w:rPr>
          <w:sz w:val="20"/>
        </w:rPr>
        <w:t>Alle</w:t>
      </w:r>
      <w:r>
        <w:rPr>
          <w:spacing w:val="-7"/>
          <w:sz w:val="20"/>
        </w:rPr>
        <w:t> </w:t>
      </w:r>
      <w:r>
        <w:rPr>
          <w:sz w:val="20"/>
        </w:rPr>
        <w:t>leerlingen</w:t>
      </w:r>
      <w:r>
        <w:rPr>
          <w:spacing w:val="-7"/>
          <w:sz w:val="20"/>
        </w:rPr>
        <w:t> </w:t>
      </w:r>
      <w:r>
        <w:rPr>
          <w:sz w:val="20"/>
        </w:rPr>
        <w:t>spelen</w:t>
      </w:r>
      <w:r>
        <w:rPr>
          <w:spacing w:val="-9"/>
          <w:sz w:val="20"/>
        </w:rPr>
        <w:t> </w:t>
      </w:r>
      <w:r>
        <w:rPr>
          <w:sz w:val="20"/>
        </w:rPr>
        <w:t>samen</w:t>
      </w:r>
      <w:r>
        <w:rPr>
          <w:spacing w:val="-8"/>
          <w:sz w:val="20"/>
        </w:rPr>
        <w:t> </w:t>
      </w:r>
      <w:r>
        <w:rPr>
          <w:sz w:val="20"/>
        </w:rPr>
        <w:t>op</w:t>
      </w:r>
      <w:r>
        <w:rPr>
          <w:spacing w:val="-6"/>
          <w:sz w:val="20"/>
        </w:rPr>
        <w:t> </w:t>
      </w:r>
      <w:r>
        <w:rPr>
          <w:sz w:val="20"/>
        </w:rPr>
        <w:t>één</w:t>
      </w:r>
      <w:r>
        <w:rPr>
          <w:spacing w:val="-6"/>
          <w:sz w:val="20"/>
        </w:rPr>
        <w:t> </w:t>
      </w:r>
      <w:r>
        <w:rPr>
          <w:spacing w:val="-2"/>
          <w:sz w:val="20"/>
        </w:rPr>
        <w:t>speelterrein</w:t>
      </w:r>
    </w:p>
    <w:p>
      <w:pPr>
        <w:pStyle w:val="ListParagraph"/>
        <w:numPr>
          <w:ilvl w:val="0"/>
          <w:numId w:val="5"/>
        </w:numPr>
        <w:tabs>
          <w:tab w:pos="833" w:val="left" w:leader="none"/>
        </w:tabs>
        <w:spacing w:line="235" w:lineRule="auto" w:before="3" w:after="0"/>
        <w:ind w:left="833" w:right="1779" w:hanging="360"/>
        <w:jc w:val="left"/>
        <w:rPr>
          <w:sz w:val="20"/>
        </w:rPr>
      </w:pPr>
      <w:r>
        <w:rPr>
          <w:sz w:val="20"/>
        </w:rPr>
        <w:t>Buitenruimte</w:t>
      </w:r>
      <w:r>
        <w:rPr>
          <w:spacing w:val="-6"/>
          <w:sz w:val="20"/>
        </w:rPr>
        <w:t> </w:t>
      </w:r>
      <w:r>
        <w:rPr>
          <w:sz w:val="20"/>
        </w:rPr>
        <w:t>wordt</w:t>
      </w:r>
      <w:r>
        <w:rPr>
          <w:spacing w:val="-5"/>
          <w:sz w:val="20"/>
        </w:rPr>
        <w:t> </w:t>
      </w:r>
      <w:r>
        <w:rPr>
          <w:sz w:val="20"/>
        </w:rPr>
        <w:t>naast</w:t>
      </w:r>
      <w:r>
        <w:rPr>
          <w:spacing w:val="-5"/>
          <w:sz w:val="20"/>
        </w:rPr>
        <w:t> </w:t>
      </w:r>
      <w:r>
        <w:rPr>
          <w:sz w:val="20"/>
        </w:rPr>
        <w:t>ontspanning</w:t>
      </w:r>
      <w:r>
        <w:rPr>
          <w:spacing w:val="-5"/>
          <w:sz w:val="20"/>
        </w:rPr>
        <w:t> </w:t>
      </w:r>
      <w:r>
        <w:rPr>
          <w:sz w:val="20"/>
        </w:rPr>
        <w:t>en</w:t>
      </w:r>
      <w:r>
        <w:rPr>
          <w:spacing w:val="-5"/>
          <w:sz w:val="20"/>
        </w:rPr>
        <w:t> </w:t>
      </w:r>
      <w:r>
        <w:rPr>
          <w:sz w:val="20"/>
        </w:rPr>
        <w:t>ontmoetingsruimte</w:t>
      </w:r>
      <w:r>
        <w:rPr>
          <w:spacing w:val="-5"/>
          <w:sz w:val="20"/>
        </w:rPr>
        <w:t> </w:t>
      </w:r>
      <w:r>
        <w:rPr>
          <w:sz w:val="20"/>
        </w:rPr>
        <w:t>ook</w:t>
      </w:r>
      <w:r>
        <w:rPr>
          <w:spacing w:val="-2"/>
          <w:sz w:val="20"/>
        </w:rPr>
        <w:t> </w:t>
      </w:r>
      <w:r>
        <w:rPr>
          <w:sz w:val="20"/>
        </w:rPr>
        <w:t>optimaal</w:t>
      </w:r>
      <w:r>
        <w:rPr>
          <w:spacing w:val="-4"/>
          <w:sz w:val="20"/>
        </w:rPr>
        <w:t> </w:t>
      </w:r>
      <w:r>
        <w:rPr>
          <w:sz w:val="20"/>
        </w:rPr>
        <w:t>betrokken</w:t>
      </w:r>
      <w:r>
        <w:rPr>
          <w:spacing w:val="-6"/>
          <w:sz w:val="20"/>
        </w:rPr>
        <w:t> </w:t>
      </w:r>
      <w:r>
        <w:rPr>
          <w:sz w:val="20"/>
        </w:rPr>
        <w:t>bij </w:t>
      </w:r>
      <w:r>
        <w:rPr>
          <w:spacing w:val="-2"/>
          <w:sz w:val="20"/>
        </w:rPr>
        <w:t>onderwijsproces.</w:t>
      </w:r>
    </w:p>
    <w:p>
      <w:pPr>
        <w:pStyle w:val="BodyText"/>
        <w:spacing w:before="3"/>
      </w:pPr>
    </w:p>
    <w:p>
      <w:pPr>
        <w:pStyle w:val="Heading2"/>
        <w:numPr>
          <w:ilvl w:val="1"/>
          <w:numId w:val="2"/>
        </w:numPr>
        <w:tabs>
          <w:tab w:pos="965" w:val="left" w:leader="none"/>
        </w:tabs>
        <w:spacing w:line="240" w:lineRule="auto" w:before="0" w:after="0"/>
        <w:ind w:left="965" w:right="0" w:hanging="853"/>
        <w:jc w:val="left"/>
      </w:pPr>
      <w:bookmarkStart w:name="_bookmark11" w:id="12"/>
      <w:bookmarkEnd w:id="12"/>
      <w:r>
        <w:rPr>
          <w:b w:val="0"/>
        </w:rPr>
      </w:r>
      <w:r>
        <w:rPr/>
        <w:t>Programma</w:t>
      </w:r>
      <w:r>
        <w:rPr>
          <w:spacing w:val="-8"/>
        </w:rPr>
        <w:t> </w:t>
      </w:r>
      <w:r>
        <w:rPr/>
        <w:t>van</w:t>
      </w:r>
      <w:r>
        <w:rPr>
          <w:spacing w:val="-9"/>
        </w:rPr>
        <w:t> </w:t>
      </w:r>
      <w:r>
        <w:rPr/>
        <w:t>eisen</w:t>
      </w:r>
      <w:r>
        <w:rPr>
          <w:spacing w:val="-9"/>
        </w:rPr>
        <w:t> </w:t>
      </w:r>
      <w:r>
        <w:rPr>
          <w:spacing w:val="-2"/>
        </w:rPr>
        <w:t>gymzaal</w:t>
      </w:r>
    </w:p>
    <w:p>
      <w:pPr>
        <w:pStyle w:val="BodyText"/>
        <w:spacing w:before="1"/>
        <w:rPr>
          <w:b/>
        </w:rPr>
      </w:pPr>
    </w:p>
    <w:p>
      <w:pPr>
        <w:pStyle w:val="BodyText"/>
        <w:ind w:left="112"/>
      </w:pPr>
      <w:r>
        <w:rPr/>
        <w:t>Voor</w:t>
      </w:r>
      <w:r>
        <w:rPr>
          <w:spacing w:val="-5"/>
        </w:rPr>
        <w:t> </w:t>
      </w:r>
      <w:r>
        <w:rPr/>
        <w:t>de</w:t>
      </w:r>
      <w:r>
        <w:rPr>
          <w:spacing w:val="-9"/>
        </w:rPr>
        <w:t> </w:t>
      </w:r>
      <w:r>
        <w:rPr/>
        <w:t>nieuwbouw</w:t>
      </w:r>
      <w:r>
        <w:rPr>
          <w:spacing w:val="-7"/>
        </w:rPr>
        <w:t> </w:t>
      </w:r>
      <w:r>
        <w:rPr/>
        <w:t>van</w:t>
      </w:r>
      <w:r>
        <w:rPr>
          <w:spacing w:val="-6"/>
        </w:rPr>
        <w:t> </w:t>
      </w:r>
      <w:r>
        <w:rPr/>
        <w:t>de</w:t>
      </w:r>
      <w:r>
        <w:rPr>
          <w:spacing w:val="-5"/>
        </w:rPr>
        <w:t> </w:t>
      </w:r>
      <w:r>
        <w:rPr/>
        <w:t>gymzaal</w:t>
      </w:r>
      <w:r>
        <w:rPr>
          <w:spacing w:val="-5"/>
        </w:rPr>
        <w:t> </w:t>
      </w:r>
      <w:r>
        <w:rPr/>
        <w:t>gelden</w:t>
      </w:r>
      <w:r>
        <w:rPr>
          <w:spacing w:val="-8"/>
        </w:rPr>
        <w:t> </w:t>
      </w:r>
      <w:r>
        <w:rPr/>
        <w:t>de</w:t>
      </w:r>
      <w:r>
        <w:rPr>
          <w:spacing w:val="-8"/>
        </w:rPr>
        <w:t> </w:t>
      </w:r>
      <w:r>
        <w:rPr/>
        <w:t>volgende</w:t>
      </w:r>
      <w:r>
        <w:rPr>
          <w:spacing w:val="-8"/>
        </w:rPr>
        <w:t> </w:t>
      </w:r>
      <w:r>
        <w:rPr>
          <w:spacing w:val="-2"/>
        </w:rPr>
        <w:t>uitgangspunten:</w:t>
      </w:r>
    </w:p>
    <w:p>
      <w:pPr>
        <w:pStyle w:val="ListParagraph"/>
        <w:numPr>
          <w:ilvl w:val="0"/>
          <w:numId w:val="6"/>
        </w:numPr>
        <w:tabs>
          <w:tab w:pos="833" w:val="left" w:leader="none"/>
        </w:tabs>
        <w:spacing w:line="244" w:lineRule="exact" w:before="1" w:after="0"/>
        <w:ind w:left="833" w:right="0" w:hanging="360"/>
        <w:jc w:val="left"/>
        <w:rPr>
          <w:sz w:val="20"/>
        </w:rPr>
      </w:pPr>
      <w:r>
        <w:rPr>
          <w:sz w:val="20"/>
        </w:rPr>
        <w:t>Moet</w:t>
      </w:r>
      <w:r>
        <w:rPr>
          <w:spacing w:val="-9"/>
          <w:sz w:val="20"/>
        </w:rPr>
        <w:t> </w:t>
      </w:r>
      <w:r>
        <w:rPr>
          <w:sz w:val="20"/>
        </w:rPr>
        <w:t>separaat</w:t>
      </w:r>
      <w:r>
        <w:rPr>
          <w:spacing w:val="-8"/>
          <w:sz w:val="20"/>
        </w:rPr>
        <w:t> </w:t>
      </w:r>
      <w:r>
        <w:rPr>
          <w:sz w:val="20"/>
        </w:rPr>
        <w:t>van</w:t>
      </w:r>
      <w:r>
        <w:rPr>
          <w:spacing w:val="-9"/>
          <w:sz w:val="20"/>
        </w:rPr>
        <w:t> </w:t>
      </w:r>
      <w:r>
        <w:rPr>
          <w:sz w:val="20"/>
        </w:rPr>
        <w:t>schoolgebouw</w:t>
      </w:r>
      <w:r>
        <w:rPr>
          <w:spacing w:val="-9"/>
          <w:sz w:val="20"/>
        </w:rPr>
        <w:t> </w:t>
      </w:r>
      <w:r>
        <w:rPr>
          <w:sz w:val="20"/>
        </w:rPr>
        <w:t>geëxploiteerd</w:t>
      </w:r>
      <w:r>
        <w:rPr>
          <w:spacing w:val="-8"/>
          <w:sz w:val="20"/>
        </w:rPr>
        <w:t> </w:t>
      </w:r>
      <w:r>
        <w:rPr>
          <w:sz w:val="20"/>
        </w:rPr>
        <w:t>kunnen</w:t>
      </w:r>
      <w:r>
        <w:rPr>
          <w:spacing w:val="-8"/>
          <w:sz w:val="20"/>
        </w:rPr>
        <w:t> </w:t>
      </w:r>
      <w:r>
        <w:rPr>
          <w:sz w:val="20"/>
        </w:rPr>
        <w:t>worden,</w:t>
      </w:r>
      <w:r>
        <w:rPr>
          <w:spacing w:val="-8"/>
          <w:sz w:val="20"/>
        </w:rPr>
        <w:t> </w:t>
      </w:r>
      <w:r>
        <w:rPr>
          <w:sz w:val="20"/>
        </w:rPr>
        <w:t>ook</w:t>
      </w:r>
      <w:r>
        <w:rPr>
          <w:spacing w:val="-8"/>
          <w:sz w:val="20"/>
        </w:rPr>
        <w:t> </w:t>
      </w:r>
      <w:r>
        <w:rPr>
          <w:sz w:val="20"/>
        </w:rPr>
        <w:t>buiten</w:t>
      </w:r>
      <w:r>
        <w:rPr>
          <w:spacing w:val="-8"/>
          <w:sz w:val="20"/>
        </w:rPr>
        <w:t> </w:t>
      </w:r>
      <w:r>
        <w:rPr>
          <w:spacing w:val="-2"/>
          <w:sz w:val="20"/>
        </w:rPr>
        <w:t>schooltijden</w:t>
      </w:r>
    </w:p>
    <w:p>
      <w:pPr>
        <w:pStyle w:val="ListParagraph"/>
        <w:numPr>
          <w:ilvl w:val="0"/>
          <w:numId w:val="6"/>
        </w:numPr>
        <w:tabs>
          <w:tab w:pos="833" w:val="left" w:leader="none"/>
        </w:tabs>
        <w:spacing w:line="244" w:lineRule="exact" w:before="0" w:after="0"/>
        <w:ind w:left="833" w:right="0" w:hanging="360"/>
        <w:jc w:val="left"/>
        <w:rPr>
          <w:sz w:val="20"/>
        </w:rPr>
      </w:pPr>
      <w:r>
        <w:rPr>
          <w:sz w:val="20"/>
        </w:rPr>
        <w:t>Totale</w:t>
      </w:r>
      <w:r>
        <w:rPr>
          <w:spacing w:val="-9"/>
          <w:sz w:val="20"/>
        </w:rPr>
        <w:t> </w:t>
      </w:r>
      <w:r>
        <w:rPr>
          <w:sz w:val="20"/>
        </w:rPr>
        <w:t>omvang</w:t>
      </w:r>
      <w:r>
        <w:rPr>
          <w:spacing w:val="-7"/>
          <w:sz w:val="20"/>
        </w:rPr>
        <w:t> </w:t>
      </w:r>
      <w:r>
        <w:rPr>
          <w:sz w:val="20"/>
        </w:rPr>
        <w:t>gymzaal</w:t>
      </w:r>
      <w:r>
        <w:rPr>
          <w:spacing w:val="-8"/>
          <w:sz w:val="20"/>
        </w:rPr>
        <w:t> </w:t>
      </w:r>
      <w:r>
        <w:rPr>
          <w:sz w:val="20"/>
        </w:rPr>
        <w:t>met</w:t>
      </w:r>
      <w:r>
        <w:rPr>
          <w:spacing w:val="-8"/>
          <w:sz w:val="20"/>
        </w:rPr>
        <w:t> </w:t>
      </w:r>
      <w:r>
        <w:rPr>
          <w:sz w:val="20"/>
        </w:rPr>
        <w:t>ondersteunende</w:t>
      </w:r>
      <w:r>
        <w:rPr>
          <w:spacing w:val="-10"/>
          <w:sz w:val="20"/>
        </w:rPr>
        <w:t> </w:t>
      </w:r>
      <w:r>
        <w:rPr>
          <w:sz w:val="20"/>
        </w:rPr>
        <w:t>ruimtes</w:t>
      </w:r>
      <w:r>
        <w:rPr>
          <w:spacing w:val="-4"/>
          <w:sz w:val="20"/>
        </w:rPr>
        <w:t> </w:t>
      </w:r>
      <w:r>
        <w:rPr>
          <w:sz w:val="20"/>
        </w:rPr>
        <w:t>ongeveer</w:t>
      </w:r>
      <w:r>
        <w:rPr>
          <w:spacing w:val="-9"/>
          <w:sz w:val="20"/>
        </w:rPr>
        <w:t> </w:t>
      </w:r>
      <w:r>
        <w:rPr>
          <w:sz w:val="20"/>
        </w:rPr>
        <w:t>550</w:t>
      </w:r>
      <w:r>
        <w:rPr>
          <w:spacing w:val="-9"/>
          <w:sz w:val="20"/>
        </w:rPr>
        <w:t> </w:t>
      </w:r>
      <w:r>
        <w:rPr>
          <w:spacing w:val="-5"/>
          <w:sz w:val="20"/>
        </w:rPr>
        <w:t>m2</w:t>
      </w:r>
    </w:p>
    <w:p>
      <w:pPr>
        <w:pStyle w:val="ListParagraph"/>
        <w:numPr>
          <w:ilvl w:val="0"/>
          <w:numId w:val="6"/>
        </w:numPr>
        <w:tabs>
          <w:tab w:pos="833" w:val="left" w:leader="none"/>
        </w:tabs>
        <w:spacing w:line="244" w:lineRule="exact" w:before="0" w:after="0"/>
        <w:ind w:left="833" w:right="0" w:hanging="360"/>
        <w:jc w:val="left"/>
        <w:rPr>
          <w:sz w:val="20"/>
        </w:rPr>
      </w:pPr>
      <w:r>
        <w:rPr>
          <w:sz w:val="20"/>
        </w:rPr>
        <w:t>Minimale</w:t>
      </w:r>
      <w:r>
        <w:rPr>
          <w:spacing w:val="-6"/>
          <w:sz w:val="20"/>
        </w:rPr>
        <w:t> </w:t>
      </w:r>
      <w:r>
        <w:rPr>
          <w:sz w:val="20"/>
        </w:rPr>
        <w:t>inwendige</w:t>
      </w:r>
      <w:r>
        <w:rPr>
          <w:spacing w:val="-8"/>
          <w:sz w:val="20"/>
        </w:rPr>
        <w:t> </w:t>
      </w:r>
      <w:r>
        <w:rPr>
          <w:sz w:val="20"/>
        </w:rPr>
        <w:t>afmetingen</w:t>
      </w:r>
      <w:r>
        <w:rPr>
          <w:spacing w:val="-6"/>
          <w:sz w:val="20"/>
        </w:rPr>
        <w:t> </w:t>
      </w:r>
      <w:r>
        <w:rPr>
          <w:sz w:val="20"/>
        </w:rPr>
        <w:t>gymzaal</w:t>
      </w:r>
      <w:r>
        <w:rPr>
          <w:spacing w:val="-8"/>
          <w:sz w:val="20"/>
        </w:rPr>
        <w:t> </w:t>
      </w:r>
      <w:r>
        <w:rPr>
          <w:sz w:val="20"/>
        </w:rPr>
        <w:t>zelf:</w:t>
      </w:r>
      <w:r>
        <w:rPr>
          <w:spacing w:val="-7"/>
          <w:sz w:val="20"/>
        </w:rPr>
        <w:t> </w:t>
      </w:r>
      <w:r>
        <w:rPr>
          <w:sz w:val="20"/>
        </w:rPr>
        <w:t>14m</w:t>
      </w:r>
      <w:r>
        <w:rPr>
          <w:spacing w:val="-5"/>
          <w:sz w:val="20"/>
        </w:rPr>
        <w:t> </w:t>
      </w:r>
      <w:r>
        <w:rPr>
          <w:sz w:val="20"/>
        </w:rPr>
        <w:t>breed</w:t>
      </w:r>
      <w:r>
        <w:rPr>
          <w:spacing w:val="-8"/>
          <w:sz w:val="20"/>
        </w:rPr>
        <w:t> </w:t>
      </w:r>
      <w:r>
        <w:rPr>
          <w:sz w:val="20"/>
        </w:rPr>
        <w:t>x</w:t>
      </w:r>
      <w:r>
        <w:rPr>
          <w:spacing w:val="-7"/>
          <w:sz w:val="20"/>
        </w:rPr>
        <w:t> </w:t>
      </w:r>
      <w:r>
        <w:rPr>
          <w:sz w:val="20"/>
        </w:rPr>
        <w:t>22m</w:t>
      </w:r>
      <w:r>
        <w:rPr>
          <w:spacing w:val="-5"/>
          <w:sz w:val="20"/>
        </w:rPr>
        <w:t> </w:t>
      </w:r>
      <w:r>
        <w:rPr>
          <w:sz w:val="20"/>
        </w:rPr>
        <w:t>lang</w:t>
      </w:r>
      <w:r>
        <w:rPr>
          <w:spacing w:val="-8"/>
          <w:sz w:val="20"/>
        </w:rPr>
        <w:t> </w:t>
      </w:r>
      <w:r>
        <w:rPr>
          <w:sz w:val="20"/>
        </w:rPr>
        <w:t>x</w:t>
      </w:r>
      <w:r>
        <w:rPr>
          <w:spacing w:val="-7"/>
          <w:sz w:val="20"/>
        </w:rPr>
        <w:t> </w:t>
      </w:r>
      <w:r>
        <w:rPr>
          <w:sz w:val="20"/>
        </w:rPr>
        <w:t>7m</w:t>
      </w:r>
      <w:r>
        <w:rPr>
          <w:spacing w:val="-7"/>
          <w:sz w:val="20"/>
        </w:rPr>
        <w:t> </w:t>
      </w:r>
      <w:r>
        <w:rPr>
          <w:spacing w:val="-4"/>
          <w:sz w:val="20"/>
        </w:rPr>
        <w:t>hoog</w:t>
      </w:r>
    </w:p>
    <w:p>
      <w:pPr>
        <w:pStyle w:val="ListParagraph"/>
        <w:numPr>
          <w:ilvl w:val="0"/>
          <w:numId w:val="6"/>
        </w:numPr>
        <w:tabs>
          <w:tab w:pos="833" w:val="left" w:leader="none"/>
        </w:tabs>
        <w:spacing w:line="242" w:lineRule="exact" w:before="0" w:after="0"/>
        <w:ind w:left="833" w:right="0" w:hanging="360"/>
        <w:jc w:val="left"/>
        <w:rPr>
          <w:sz w:val="20"/>
        </w:rPr>
      </w:pPr>
      <w:r>
        <w:rPr>
          <w:sz w:val="20"/>
        </w:rPr>
        <w:t>Toestelberging</w:t>
      </w:r>
      <w:r>
        <w:rPr>
          <w:spacing w:val="-12"/>
          <w:sz w:val="20"/>
        </w:rPr>
        <w:t> </w:t>
      </w:r>
      <w:r>
        <w:rPr>
          <w:sz w:val="20"/>
        </w:rPr>
        <w:t>45</w:t>
      </w:r>
      <w:r>
        <w:rPr>
          <w:spacing w:val="-12"/>
          <w:sz w:val="20"/>
        </w:rPr>
        <w:t> </w:t>
      </w:r>
      <w:r>
        <w:rPr>
          <w:spacing w:val="-5"/>
          <w:sz w:val="20"/>
        </w:rPr>
        <w:t>m2</w:t>
      </w:r>
    </w:p>
    <w:p>
      <w:pPr>
        <w:pStyle w:val="ListParagraph"/>
        <w:numPr>
          <w:ilvl w:val="0"/>
          <w:numId w:val="6"/>
        </w:numPr>
        <w:tabs>
          <w:tab w:pos="833" w:val="left" w:leader="none"/>
        </w:tabs>
        <w:spacing w:line="244" w:lineRule="exact" w:before="0" w:after="0"/>
        <w:ind w:left="833" w:right="0" w:hanging="360"/>
        <w:jc w:val="left"/>
        <w:rPr>
          <w:sz w:val="20"/>
        </w:rPr>
      </w:pPr>
      <w:r>
        <w:rPr>
          <w:sz w:val="20"/>
        </w:rPr>
        <w:t>2</w:t>
      </w:r>
      <w:r>
        <w:rPr>
          <w:spacing w:val="-9"/>
          <w:sz w:val="20"/>
        </w:rPr>
        <w:t> </w:t>
      </w:r>
      <w:r>
        <w:rPr>
          <w:sz w:val="20"/>
        </w:rPr>
        <w:t>kleedruimtes</w:t>
      </w:r>
      <w:r>
        <w:rPr>
          <w:spacing w:val="-7"/>
          <w:sz w:val="20"/>
        </w:rPr>
        <w:t> </w:t>
      </w:r>
      <w:r>
        <w:rPr>
          <w:sz w:val="20"/>
        </w:rPr>
        <w:t>van</w:t>
      </w:r>
      <w:r>
        <w:rPr>
          <w:spacing w:val="-6"/>
          <w:sz w:val="20"/>
        </w:rPr>
        <w:t> </w:t>
      </w:r>
      <w:r>
        <w:rPr>
          <w:sz w:val="20"/>
        </w:rPr>
        <w:t>30m2,</w:t>
      </w:r>
      <w:r>
        <w:rPr>
          <w:spacing w:val="-7"/>
          <w:sz w:val="20"/>
        </w:rPr>
        <w:t> </w:t>
      </w:r>
      <w:r>
        <w:rPr>
          <w:sz w:val="20"/>
        </w:rPr>
        <w:t>totaal</w:t>
      </w:r>
      <w:r>
        <w:rPr>
          <w:spacing w:val="-9"/>
          <w:sz w:val="20"/>
        </w:rPr>
        <w:t> </w:t>
      </w:r>
      <w:r>
        <w:rPr>
          <w:spacing w:val="-4"/>
          <w:sz w:val="20"/>
        </w:rPr>
        <w:t>60m2</w:t>
      </w:r>
    </w:p>
    <w:p>
      <w:pPr>
        <w:pStyle w:val="ListParagraph"/>
        <w:numPr>
          <w:ilvl w:val="0"/>
          <w:numId w:val="6"/>
        </w:numPr>
        <w:tabs>
          <w:tab w:pos="833" w:val="left" w:leader="none"/>
        </w:tabs>
        <w:spacing w:line="244" w:lineRule="exact" w:before="0" w:after="0"/>
        <w:ind w:left="833" w:right="0" w:hanging="360"/>
        <w:jc w:val="left"/>
        <w:rPr>
          <w:sz w:val="20"/>
        </w:rPr>
      </w:pPr>
      <w:r>
        <w:rPr>
          <w:sz w:val="20"/>
        </w:rPr>
        <w:t>2</w:t>
      </w:r>
      <w:r>
        <w:rPr>
          <w:spacing w:val="-8"/>
          <w:sz w:val="20"/>
        </w:rPr>
        <w:t> </w:t>
      </w:r>
      <w:r>
        <w:rPr>
          <w:sz w:val="20"/>
        </w:rPr>
        <w:t>wasruimtes</w:t>
      </w:r>
      <w:r>
        <w:rPr>
          <w:spacing w:val="-6"/>
          <w:sz w:val="20"/>
        </w:rPr>
        <w:t> </w:t>
      </w:r>
      <w:r>
        <w:rPr>
          <w:sz w:val="20"/>
        </w:rPr>
        <w:t>van</w:t>
      </w:r>
      <w:r>
        <w:rPr>
          <w:spacing w:val="-5"/>
          <w:sz w:val="20"/>
        </w:rPr>
        <w:t> </w:t>
      </w:r>
      <w:r>
        <w:rPr>
          <w:sz w:val="20"/>
        </w:rPr>
        <w:t>15m2,</w:t>
      </w:r>
      <w:r>
        <w:rPr>
          <w:spacing w:val="-5"/>
          <w:sz w:val="20"/>
        </w:rPr>
        <w:t> </w:t>
      </w:r>
      <w:r>
        <w:rPr>
          <w:sz w:val="20"/>
        </w:rPr>
        <w:t>totaal</w:t>
      </w:r>
      <w:r>
        <w:rPr>
          <w:spacing w:val="-6"/>
          <w:sz w:val="20"/>
        </w:rPr>
        <w:t> </w:t>
      </w:r>
      <w:r>
        <w:rPr>
          <w:sz w:val="20"/>
        </w:rPr>
        <w:t>30</w:t>
      </w:r>
      <w:r>
        <w:rPr>
          <w:spacing w:val="-7"/>
          <w:sz w:val="20"/>
        </w:rPr>
        <w:t> </w:t>
      </w:r>
      <w:r>
        <w:rPr>
          <w:spacing w:val="-5"/>
          <w:sz w:val="20"/>
        </w:rPr>
        <w:t>m2</w:t>
      </w:r>
    </w:p>
    <w:p>
      <w:pPr>
        <w:pStyle w:val="ListParagraph"/>
        <w:numPr>
          <w:ilvl w:val="0"/>
          <w:numId w:val="6"/>
        </w:numPr>
        <w:tabs>
          <w:tab w:pos="833" w:val="left" w:leader="none"/>
        </w:tabs>
        <w:spacing w:line="244" w:lineRule="exact" w:before="0" w:after="0"/>
        <w:ind w:left="833" w:right="0" w:hanging="360"/>
        <w:jc w:val="left"/>
        <w:rPr>
          <w:sz w:val="20"/>
        </w:rPr>
      </w:pPr>
      <w:r>
        <w:rPr>
          <w:spacing w:val="-2"/>
          <w:sz w:val="20"/>
        </w:rPr>
        <w:t>Docentenruimte</w:t>
      </w:r>
      <w:r>
        <w:rPr>
          <w:spacing w:val="7"/>
          <w:sz w:val="20"/>
        </w:rPr>
        <w:t> </w:t>
      </w:r>
      <w:r>
        <w:rPr>
          <w:spacing w:val="-4"/>
          <w:sz w:val="20"/>
        </w:rPr>
        <w:t>11m2</w:t>
      </w:r>
    </w:p>
    <w:p>
      <w:pPr>
        <w:pStyle w:val="ListParagraph"/>
        <w:numPr>
          <w:ilvl w:val="0"/>
          <w:numId w:val="6"/>
        </w:numPr>
        <w:tabs>
          <w:tab w:pos="833" w:val="left" w:leader="none"/>
        </w:tabs>
        <w:spacing w:line="244" w:lineRule="exact" w:before="0" w:after="0"/>
        <w:ind w:left="833" w:right="0" w:hanging="360"/>
        <w:jc w:val="left"/>
        <w:rPr>
          <w:sz w:val="20"/>
        </w:rPr>
      </w:pPr>
      <w:r>
        <w:rPr>
          <w:sz w:val="20"/>
        </w:rPr>
        <w:t>Technische</w:t>
      </w:r>
      <w:r>
        <w:rPr>
          <w:spacing w:val="-11"/>
          <w:sz w:val="20"/>
        </w:rPr>
        <w:t> </w:t>
      </w:r>
      <w:r>
        <w:rPr>
          <w:sz w:val="20"/>
        </w:rPr>
        <w:t>ruimte</w:t>
      </w:r>
      <w:r>
        <w:rPr>
          <w:spacing w:val="-9"/>
          <w:sz w:val="20"/>
        </w:rPr>
        <w:t> </w:t>
      </w:r>
      <w:r>
        <w:rPr>
          <w:sz w:val="20"/>
        </w:rPr>
        <w:t>16</w:t>
      </w:r>
      <w:r>
        <w:rPr>
          <w:spacing w:val="-8"/>
          <w:sz w:val="20"/>
        </w:rPr>
        <w:t> </w:t>
      </w:r>
      <w:r>
        <w:rPr>
          <w:spacing w:val="-5"/>
          <w:sz w:val="20"/>
        </w:rPr>
        <w:t>m2</w:t>
      </w:r>
    </w:p>
    <w:p>
      <w:pPr>
        <w:pStyle w:val="ListParagraph"/>
        <w:numPr>
          <w:ilvl w:val="0"/>
          <w:numId w:val="6"/>
        </w:numPr>
        <w:tabs>
          <w:tab w:pos="833" w:val="left" w:leader="none"/>
        </w:tabs>
        <w:spacing w:line="244" w:lineRule="exact" w:before="0" w:after="0"/>
        <w:ind w:left="833" w:right="0" w:hanging="360"/>
        <w:jc w:val="left"/>
        <w:rPr>
          <w:sz w:val="20"/>
        </w:rPr>
      </w:pPr>
      <w:r>
        <w:rPr>
          <w:sz w:val="20"/>
        </w:rPr>
        <w:t>Overige</w:t>
      </w:r>
      <w:r>
        <w:rPr>
          <w:spacing w:val="-9"/>
          <w:sz w:val="20"/>
        </w:rPr>
        <w:t> </w:t>
      </w:r>
      <w:r>
        <w:rPr>
          <w:sz w:val="20"/>
        </w:rPr>
        <w:t>ruimtes</w:t>
      </w:r>
      <w:r>
        <w:rPr>
          <w:spacing w:val="-7"/>
          <w:sz w:val="20"/>
        </w:rPr>
        <w:t> </w:t>
      </w:r>
      <w:r>
        <w:rPr>
          <w:sz w:val="20"/>
        </w:rPr>
        <w:t>o.a.</w:t>
      </w:r>
      <w:r>
        <w:rPr>
          <w:spacing w:val="-6"/>
          <w:sz w:val="20"/>
        </w:rPr>
        <w:t> </w:t>
      </w:r>
      <w:r>
        <w:rPr>
          <w:sz w:val="20"/>
        </w:rPr>
        <w:t>MiVa</w:t>
      </w:r>
      <w:r>
        <w:rPr>
          <w:spacing w:val="-7"/>
          <w:sz w:val="20"/>
        </w:rPr>
        <w:t> </w:t>
      </w:r>
      <w:r>
        <w:rPr>
          <w:sz w:val="20"/>
        </w:rPr>
        <w:t>toilet,</w:t>
      </w:r>
      <w:r>
        <w:rPr>
          <w:spacing w:val="-6"/>
          <w:sz w:val="20"/>
        </w:rPr>
        <w:t> </w:t>
      </w:r>
      <w:r>
        <w:rPr>
          <w:sz w:val="20"/>
        </w:rPr>
        <w:t>meterkast,</w:t>
      </w:r>
      <w:r>
        <w:rPr>
          <w:spacing w:val="-8"/>
          <w:sz w:val="20"/>
        </w:rPr>
        <w:t> </w:t>
      </w:r>
      <w:r>
        <w:rPr>
          <w:spacing w:val="-2"/>
          <w:sz w:val="20"/>
        </w:rPr>
        <w:t>verkeersruimte</w:t>
      </w:r>
    </w:p>
    <w:p>
      <w:pPr>
        <w:pStyle w:val="BodyText"/>
        <w:spacing w:before="16"/>
      </w:pPr>
      <w:r>
        <w:rPr/>
        <w:drawing>
          <wp:anchor distT="0" distB="0" distL="0" distR="0" allowOverlap="1" layoutInCell="1" locked="0" behindDoc="1" simplePos="0" relativeHeight="487590400">
            <wp:simplePos x="0" y="0"/>
            <wp:positionH relativeFrom="page">
              <wp:posOffset>800750</wp:posOffset>
            </wp:positionH>
            <wp:positionV relativeFrom="paragraph">
              <wp:posOffset>171533</wp:posOffset>
            </wp:positionV>
            <wp:extent cx="5947665" cy="376047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5947665" cy="3760470"/>
                    </a:xfrm>
                    <a:prstGeom prst="rect">
                      <a:avLst/>
                    </a:prstGeom>
                  </pic:spPr>
                </pic:pic>
              </a:graphicData>
            </a:graphic>
          </wp:anchor>
        </w:drawing>
      </w:r>
    </w:p>
    <w:p>
      <w:pPr>
        <w:pStyle w:val="BodyText"/>
        <w:spacing w:before="35"/>
      </w:pPr>
    </w:p>
    <w:p>
      <w:pPr>
        <w:spacing w:before="0"/>
        <w:ind w:left="112" w:right="0" w:firstLine="0"/>
        <w:jc w:val="left"/>
        <w:rPr>
          <w:sz w:val="16"/>
        </w:rPr>
      </w:pPr>
      <w:r>
        <w:rPr>
          <w:sz w:val="16"/>
        </w:rPr>
        <w:t>Afb.</w:t>
      </w:r>
      <w:r>
        <w:rPr>
          <w:spacing w:val="-5"/>
          <w:sz w:val="16"/>
        </w:rPr>
        <w:t> </w:t>
      </w:r>
      <w:r>
        <w:rPr>
          <w:sz w:val="16"/>
        </w:rPr>
        <w:t>6:</w:t>
      </w:r>
      <w:r>
        <w:rPr>
          <w:spacing w:val="-5"/>
          <w:sz w:val="16"/>
        </w:rPr>
        <w:t> </w:t>
      </w:r>
      <w:r>
        <w:rPr>
          <w:sz w:val="16"/>
        </w:rPr>
        <w:t>Vlekkenplan</w:t>
      </w:r>
      <w:r>
        <w:rPr>
          <w:spacing w:val="-7"/>
          <w:sz w:val="16"/>
        </w:rPr>
        <w:t> </w:t>
      </w:r>
      <w:r>
        <w:rPr>
          <w:sz w:val="16"/>
        </w:rPr>
        <w:t>Koning</w:t>
      </w:r>
      <w:r>
        <w:rPr>
          <w:spacing w:val="-4"/>
          <w:sz w:val="16"/>
        </w:rPr>
        <w:t> </w:t>
      </w:r>
      <w:r>
        <w:rPr>
          <w:sz w:val="16"/>
        </w:rPr>
        <w:t>David</w:t>
      </w:r>
      <w:r>
        <w:rPr>
          <w:spacing w:val="-7"/>
          <w:sz w:val="16"/>
        </w:rPr>
        <w:t> </w:t>
      </w:r>
      <w:r>
        <w:rPr>
          <w:spacing w:val="-2"/>
          <w:sz w:val="16"/>
        </w:rPr>
        <w:t>School</w:t>
      </w:r>
    </w:p>
    <w:p>
      <w:pPr>
        <w:spacing w:after="0"/>
        <w:jc w:val="left"/>
        <w:rPr>
          <w:sz w:val="16"/>
        </w:rPr>
        <w:sectPr>
          <w:pgSz w:w="11910" w:h="16840"/>
          <w:pgMar w:top="760" w:bottom="280" w:left="1020" w:right="560"/>
        </w:sectPr>
      </w:pPr>
    </w:p>
    <w:p>
      <w:pPr>
        <w:pStyle w:val="Heading1"/>
        <w:numPr>
          <w:ilvl w:val="0"/>
          <w:numId w:val="2"/>
        </w:numPr>
        <w:tabs>
          <w:tab w:pos="965" w:val="left" w:leader="none"/>
        </w:tabs>
        <w:spacing w:line="240" w:lineRule="auto" w:before="72" w:after="0"/>
        <w:ind w:left="965" w:right="0" w:hanging="853"/>
        <w:jc w:val="left"/>
      </w:pPr>
      <w:bookmarkStart w:name="_bookmark12" w:id="13"/>
      <w:bookmarkEnd w:id="13"/>
      <w:r>
        <w:rPr>
          <w:b w:val="0"/>
        </w:rPr>
      </w:r>
      <w:r>
        <w:rPr>
          <w:spacing w:val="-2"/>
        </w:rPr>
        <w:t>Kavelpaspoort</w:t>
      </w:r>
    </w:p>
    <w:p>
      <w:pPr>
        <w:pStyle w:val="Heading2"/>
        <w:numPr>
          <w:ilvl w:val="1"/>
          <w:numId w:val="2"/>
        </w:numPr>
        <w:tabs>
          <w:tab w:pos="965" w:val="left" w:leader="none"/>
        </w:tabs>
        <w:spacing w:line="240" w:lineRule="auto" w:before="229" w:after="0"/>
        <w:ind w:left="965" w:right="0" w:hanging="853"/>
        <w:jc w:val="left"/>
      </w:pPr>
      <w:bookmarkStart w:name="_bookmark13" w:id="14"/>
      <w:bookmarkEnd w:id="14"/>
      <w:r>
        <w:rPr>
          <w:b w:val="0"/>
        </w:rPr>
      </w:r>
      <w:r>
        <w:rPr>
          <w:spacing w:val="-2"/>
        </w:rPr>
        <w:t>Archeologie</w:t>
      </w:r>
    </w:p>
    <w:p>
      <w:pPr>
        <w:pStyle w:val="BodyText"/>
        <w:spacing w:before="1"/>
        <w:rPr>
          <w:b/>
        </w:rPr>
      </w:pPr>
    </w:p>
    <w:p>
      <w:pPr>
        <w:spacing w:before="0"/>
        <w:ind w:left="112" w:right="0" w:firstLine="0"/>
        <w:jc w:val="left"/>
        <w:rPr>
          <w:i/>
          <w:sz w:val="20"/>
        </w:rPr>
      </w:pPr>
      <w:r>
        <w:rPr>
          <w:i/>
          <w:spacing w:val="-2"/>
          <w:sz w:val="20"/>
        </w:rPr>
        <w:t>Inleiding</w:t>
      </w:r>
    </w:p>
    <w:p>
      <w:pPr>
        <w:pStyle w:val="BodyText"/>
        <w:ind w:left="112"/>
      </w:pPr>
      <w:r>
        <w:rPr/>
        <w:t>Op</w:t>
      </w:r>
      <w:r>
        <w:rPr>
          <w:spacing w:val="-4"/>
        </w:rPr>
        <w:t> </w:t>
      </w:r>
      <w:r>
        <w:rPr/>
        <w:t>een</w:t>
      </w:r>
      <w:r>
        <w:rPr>
          <w:spacing w:val="-2"/>
        </w:rPr>
        <w:t> </w:t>
      </w:r>
      <w:r>
        <w:rPr/>
        <w:t>klein</w:t>
      </w:r>
      <w:r>
        <w:rPr>
          <w:spacing w:val="-4"/>
        </w:rPr>
        <w:t> </w:t>
      </w:r>
      <w:r>
        <w:rPr/>
        <w:t>deel</w:t>
      </w:r>
      <w:r>
        <w:rPr>
          <w:spacing w:val="-5"/>
        </w:rPr>
        <w:t> </w:t>
      </w:r>
      <w:r>
        <w:rPr/>
        <w:t>van</w:t>
      </w:r>
      <w:r>
        <w:rPr>
          <w:spacing w:val="-3"/>
        </w:rPr>
        <w:t> </w:t>
      </w:r>
      <w:r>
        <w:rPr/>
        <w:t>het</w:t>
      </w:r>
      <w:r>
        <w:rPr>
          <w:spacing w:val="-2"/>
        </w:rPr>
        <w:t> </w:t>
      </w:r>
      <w:r>
        <w:rPr/>
        <w:t>plangebied -</w:t>
      </w:r>
      <w:r>
        <w:rPr>
          <w:spacing w:val="-3"/>
        </w:rPr>
        <w:t> </w:t>
      </w:r>
      <w:r>
        <w:rPr/>
        <w:t>in</w:t>
      </w:r>
      <w:r>
        <w:rPr>
          <w:spacing w:val="-2"/>
        </w:rPr>
        <w:t> </w:t>
      </w:r>
      <w:r>
        <w:rPr/>
        <w:t>het</w:t>
      </w:r>
      <w:r>
        <w:rPr>
          <w:spacing w:val="-2"/>
        </w:rPr>
        <w:t> </w:t>
      </w:r>
      <w:r>
        <w:rPr/>
        <w:t>bestemmingsplan</w:t>
      </w:r>
      <w:r>
        <w:rPr>
          <w:spacing w:val="-2"/>
        </w:rPr>
        <w:t> </w:t>
      </w:r>
      <w:r>
        <w:rPr/>
        <w:t>‘Ede,</w:t>
      </w:r>
      <w:r>
        <w:rPr>
          <w:spacing w:val="-4"/>
        </w:rPr>
        <w:t> </w:t>
      </w:r>
      <w:r>
        <w:rPr/>
        <w:t>Kazerneterreinen’</w:t>
      </w:r>
      <w:r>
        <w:rPr>
          <w:spacing w:val="-3"/>
        </w:rPr>
        <w:t> </w:t>
      </w:r>
      <w:r>
        <w:rPr/>
        <w:t>(2013)</w:t>
      </w:r>
      <w:r>
        <w:rPr>
          <w:spacing w:val="-4"/>
        </w:rPr>
        <w:t> </w:t>
      </w:r>
      <w:r>
        <w:rPr/>
        <w:t>bestemd</w:t>
      </w:r>
      <w:r>
        <w:rPr>
          <w:spacing w:val="-2"/>
        </w:rPr>
        <w:t> </w:t>
      </w:r>
      <w:r>
        <w:rPr/>
        <w:t>als bouwvlak met een gemengde bestemming (afb. 7 in rode cirkel) - rust een dubbelbestemming ‘Waarde- Archeologie’ (zie fig. 1 in ++-arcering).</w:t>
      </w:r>
    </w:p>
    <w:p>
      <w:pPr>
        <w:pStyle w:val="BodyText"/>
        <w:spacing w:before="11"/>
        <w:rPr>
          <w:sz w:val="17"/>
        </w:rPr>
      </w:pPr>
      <w:r>
        <w:rPr/>
        <w:drawing>
          <wp:anchor distT="0" distB="0" distL="0" distR="0" allowOverlap="1" layoutInCell="1" locked="0" behindDoc="1" simplePos="0" relativeHeight="487590912">
            <wp:simplePos x="0" y="0"/>
            <wp:positionH relativeFrom="page">
              <wp:posOffset>720090</wp:posOffset>
            </wp:positionH>
            <wp:positionV relativeFrom="paragraph">
              <wp:posOffset>146395</wp:posOffset>
            </wp:positionV>
            <wp:extent cx="5028772" cy="265633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3" cstate="print"/>
                    <a:stretch>
                      <a:fillRect/>
                    </a:stretch>
                  </pic:blipFill>
                  <pic:spPr>
                    <a:xfrm>
                      <a:off x="0" y="0"/>
                      <a:ext cx="5028772" cy="2656331"/>
                    </a:xfrm>
                    <a:prstGeom prst="rect">
                      <a:avLst/>
                    </a:prstGeom>
                  </pic:spPr>
                </pic:pic>
              </a:graphicData>
            </a:graphic>
          </wp:anchor>
        </w:drawing>
      </w:r>
    </w:p>
    <w:p>
      <w:pPr>
        <w:spacing w:before="203"/>
        <w:ind w:left="112" w:right="0" w:firstLine="0"/>
        <w:jc w:val="left"/>
        <w:rPr>
          <w:sz w:val="16"/>
        </w:rPr>
      </w:pPr>
      <w:r>
        <w:rPr>
          <w:sz w:val="16"/>
        </w:rPr>
        <w:t>Afb.</w:t>
      </w:r>
      <w:r>
        <w:rPr>
          <w:spacing w:val="-8"/>
          <w:sz w:val="16"/>
        </w:rPr>
        <w:t> </w:t>
      </w:r>
      <w:r>
        <w:rPr>
          <w:sz w:val="16"/>
        </w:rPr>
        <w:t>7:</w:t>
      </w:r>
      <w:r>
        <w:rPr>
          <w:spacing w:val="-7"/>
          <w:sz w:val="16"/>
        </w:rPr>
        <w:t> </w:t>
      </w:r>
      <w:r>
        <w:rPr>
          <w:sz w:val="16"/>
        </w:rPr>
        <w:t>Uitsnede</w:t>
      </w:r>
      <w:r>
        <w:rPr>
          <w:spacing w:val="-7"/>
          <w:sz w:val="16"/>
        </w:rPr>
        <w:t> </w:t>
      </w:r>
      <w:r>
        <w:rPr>
          <w:sz w:val="16"/>
        </w:rPr>
        <w:t>bestemmingsplan</w:t>
      </w:r>
      <w:r>
        <w:rPr>
          <w:spacing w:val="-9"/>
          <w:sz w:val="16"/>
        </w:rPr>
        <w:t> </w:t>
      </w:r>
      <w:r>
        <w:rPr>
          <w:sz w:val="16"/>
        </w:rPr>
        <w:t>‘Ede,</w:t>
      </w:r>
      <w:r>
        <w:rPr>
          <w:spacing w:val="-8"/>
          <w:sz w:val="16"/>
        </w:rPr>
        <w:t> </w:t>
      </w:r>
      <w:r>
        <w:rPr>
          <w:sz w:val="16"/>
        </w:rPr>
        <w:t>Kazerneterreinen’</w:t>
      </w:r>
      <w:r>
        <w:rPr>
          <w:spacing w:val="-5"/>
          <w:sz w:val="16"/>
        </w:rPr>
        <w:t> </w:t>
      </w:r>
      <w:r>
        <w:rPr>
          <w:spacing w:val="-2"/>
          <w:sz w:val="16"/>
        </w:rPr>
        <w:t>(2013)</w:t>
      </w:r>
    </w:p>
    <w:p>
      <w:pPr>
        <w:pStyle w:val="BodyText"/>
        <w:spacing w:before="21"/>
        <w:rPr>
          <w:sz w:val="16"/>
        </w:rPr>
      </w:pPr>
    </w:p>
    <w:p>
      <w:pPr>
        <w:spacing w:before="0"/>
        <w:ind w:left="112" w:right="0" w:firstLine="0"/>
        <w:jc w:val="left"/>
        <w:rPr>
          <w:i/>
          <w:sz w:val="20"/>
        </w:rPr>
      </w:pPr>
      <w:r>
        <w:rPr>
          <w:i/>
          <w:spacing w:val="-2"/>
          <w:sz w:val="20"/>
        </w:rPr>
        <w:t>Voorgeschiedenis</w:t>
      </w:r>
    </w:p>
    <w:p>
      <w:pPr>
        <w:pStyle w:val="BodyText"/>
        <w:spacing w:before="1"/>
        <w:ind w:left="112" w:right="654"/>
      </w:pPr>
      <w:r>
        <w:rPr/>
        <w:t>In opdracht van de gemeente is het gehele kazerneterrein de afgelopen 10 jaar door een aantal archeologische</w:t>
      </w:r>
      <w:r>
        <w:rPr>
          <w:spacing w:val="-6"/>
        </w:rPr>
        <w:t> </w:t>
      </w:r>
      <w:r>
        <w:rPr/>
        <w:t>bedrijven</w:t>
      </w:r>
      <w:r>
        <w:rPr>
          <w:spacing w:val="-6"/>
        </w:rPr>
        <w:t> </w:t>
      </w:r>
      <w:r>
        <w:rPr/>
        <w:t>onderzocht,</w:t>
      </w:r>
      <w:r>
        <w:rPr>
          <w:spacing w:val="-5"/>
        </w:rPr>
        <w:t> </w:t>
      </w:r>
      <w:r>
        <w:rPr/>
        <w:t>vaak</w:t>
      </w:r>
      <w:r>
        <w:rPr>
          <w:spacing w:val="-5"/>
        </w:rPr>
        <w:t> </w:t>
      </w:r>
      <w:r>
        <w:rPr/>
        <w:t>in</w:t>
      </w:r>
      <w:r>
        <w:rPr>
          <w:spacing w:val="-4"/>
        </w:rPr>
        <w:t> </w:t>
      </w:r>
      <w:r>
        <w:rPr/>
        <w:t>combinatie</w:t>
      </w:r>
      <w:r>
        <w:rPr>
          <w:spacing w:val="-4"/>
        </w:rPr>
        <w:t> </w:t>
      </w:r>
      <w:r>
        <w:rPr/>
        <w:t>met</w:t>
      </w:r>
      <w:r>
        <w:rPr>
          <w:spacing w:val="-4"/>
        </w:rPr>
        <w:t> </w:t>
      </w:r>
      <w:r>
        <w:rPr/>
        <w:t>explosievenonderzoek.</w:t>
      </w:r>
      <w:r>
        <w:rPr>
          <w:spacing w:val="-5"/>
        </w:rPr>
        <w:t> </w:t>
      </w:r>
      <w:r>
        <w:rPr/>
        <w:t>Relevant</w:t>
      </w:r>
      <w:r>
        <w:rPr>
          <w:spacing w:val="-5"/>
        </w:rPr>
        <w:t> </w:t>
      </w:r>
      <w:r>
        <w:rPr/>
        <w:t>zijn onderzoeksresultaten op de Beeckmankazerne, beschreven in de rapportages:</w:t>
      </w:r>
    </w:p>
    <w:p>
      <w:pPr>
        <w:pStyle w:val="ListParagraph"/>
        <w:numPr>
          <w:ilvl w:val="0"/>
          <w:numId w:val="7"/>
        </w:numPr>
        <w:tabs>
          <w:tab w:pos="473" w:val="left" w:leader="none"/>
        </w:tabs>
        <w:spacing w:line="240" w:lineRule="auto" w:before="0" w:after="0"/>
        <w:ind w:left="473" w:right="642" w:hanging="361"/>
        <w:jc w:val="left"/>
        <w:rPr>
          <w:sz w:val="20"/>
        </w:rPr>
      </w:pPr>
      <w:r>
        <w:rPr>
          <w:sz w:val="20"/>
        </w:rPr>
        <w:t>Koeman,</w:t>
      </w:r>
      <w:r>
        <w:rPr>
          <w:spacing w:val="-7"/>
          <w:sz w:val="20"/>
        </w:rPr>
        <w:t> </w:t>
      </w:r>
      <w:r>
        <w:rPr>
          <w:sz w:val="20"/>
        </w:rPr>
        <w:t>S.M.,</w:t>
      </w:r>
      <w:r>
        <w:rPr>
          <w:spacing w:val="-5"/>
          <w:sz w:val="20"/>
        </w:rPr>
        <w:t> </w:t>
      </w:r>
      <w:r>
        <w:rPr>
          <w:sz w:val="20"/>
        </w:rPr>
        <w:t>2011:</w:t>
      </w:r>
      <w:r>
        <w:rPr>
          <w:spacing w:val="-5"/>
          <w:sz w:val="20"/>
        </w:rPr>
        <w:t> </w:t>
      </w:r>
      <w:r>
        <w:rPr>
          <w:sz w:val="20"/>
        </w:rPr>
        <w:t>Bureauonderzoek</w:t>
      </w:r>
      <w:r>
        <w:rPr>
          <w:spacing w:val="-6"/>
          <w:sz w:val="20"/>
        </w:rPr>
        <w:t> </w:t>
      </w:r>
      <w:r>
        <w:rPr>
          <w:sz w:val="20"/>
        </w:rPr>
        <w:t>en</w:t>
      </w:r>
      <w:r>
        <w:rPr>
          <w:spacing w:val="-7"/>
          <w:sz w:val="20"/>
        </w:rPr>
        <w:t> </w:t>
      </w:r>
      <w:r>
        <w:rPr>
          <w:sz w:val="20"/>
        </w:rPr>
        <w:t>Inventariserend</w:t>
      </w:r>
      <w:r>
        <w:rPr>
          <w:spacing w:val="-5"/>
          <w:sz w:val="20"/>
        </w:rPr>
        <w:t> </w:t>
      </w:r>
      <w:r>
        <w:rPr>
          <w:sz w:val="20"/>
        </w:rPr>
        <w:t>Veldonderzoek,</w:t>
      </w:r>
      <w:r>
        <w:rPr>
          <w:spacing w:val="-7"/>
          <w:sz w:val="20"/>
        </w:rPr>
        <w:t> </w:t>
      </w:r>
      <w:r>
        <w:rPr>
          <w:sz w:val="20"/>
        </w:rPr>
        <w:t>verkennend</w:t>
      </w:r>
      <w:r>
        <w:rPr>
          <w:spacing w:val="-6"/>
          <w:sz w:val="20"/>
        </w:rPr>
        <w:t> </w:t>
      </w:r>
      <w:r>
        <w:rPr>
          <w:sz w:val="20"/>
        </w:rPr>
        <w:t>booronderzoek, Parklaan te Ede, gemeente Ede, </w:t>
      </w:r>
      <w:r>
        <w:rPr>
          <w:i/>
          <w:sz w:val="20"/>
        </w:rPr>
        <w:t>Synthegra Rapport S100219</w:t>
      </w:r>
      <w:r>
        <w:rPr>
          <w:sz w:val="20"/>
        </w:rPr>
        <w:t>, Doetinchem.</w:t>
      </w:r>
    </w:p>
    <w:p>
      <w:pPr>
        <w:pStyle w:val="ListParagraph"/>
        <w:numPr>
          <w:ilvl w:val="0"/>
          <w:numId w:val="7"/>
        </w:numPr>
        <w:tabs>
          <w:tab w:pos="473" w:val="left" w:leader="none"/>
        </w:tabs>
        <w:spacing w:line="237" w:lineRule="auto" w:before="29" w:after="0"/>
        <w:ind w:left="473" w:right="869" w:hanging="361"/>
        <w:jc w:val="left"/>
        <w:rPr>
          <w:sz w:val="20"/>
        </w:rPr>
      </w:pPr>
      <w:r>
        <w:rPr>
          <w:sz w:val="20"/>
        </w:rPr>
        <w:t>Flokstra,</w:t>
      </w:r>
      <w:r>
        <w:rPr>
          <w:spacing w:val="-4"/>
          <w:sz w:val="20"/>
        </w:rPr>
        <w:t> </w:t>
      </w:r>
      <w:r>
        <w:rPr>
          <w:sz w:val="20"/>
        </w:rPr>
        <w:t>L.M.,</w:t>
      </w:r>
      <w:r>
        <w:rPr>
          <w:spacing w:val="-4"/>
          <w:sz w:val="20"/>
        </w:rPr>
        <w:t> </w:t>
      </w:r>
      <w:r>
        <w:rPr>
          <w:sz w:val="20"/>
        </w:rPr>
        <w:t>H.J.</w:t>
      </w:r>
      <w:r>
        <w:rPr>
          <w:spacing w:val="-2"/>
          <w:sz w:val="20"/>
        </w:rPr>
        <w:t> </w:t>
      </w:r>
      <w:r>
        <w:rPr>
          <w:sz w:val="20"/>
        </w:rPr>
        <w:t>Hesseling</w:t>
      </w:r>
      <w:r>
        <w:rPr>
          <w:spacing w:val="-5"/>
          <w:sz w:val="20"/>
        </w:rPr>
        <w:t> </w:t>
      </w:r>
      <w:r>
        <w:rPr>
          <w:sz w:val="20"/>
        </w:rPr>
        <w:t>&amp;</w:t>
      </w:r>
      <w:r>
        <w:rPr>
          <w:spacing w:val="-2"/>
          <w:sz w:val="20"/>
        </w:rPr>
        <w:t> </w:t>
      </w:r>
      <w:r>
        <w:rPr>
          <w:sz w:val="20"/>
        </w:rPr>
        <w:t>E.H.L.D.</w:t>
      </w:r>
      <w:r>
        <w:rPr>
          <w:spacing w:val="-4"/>
          <w:sz w:val="20"/>
        </w:rPr>
        <w:t> </w:t>
      </w:r>
      <w:r>
        <w:rPr>
          <w:sz w:val="20"/>
        </w:rPr>
        <w:t>Norde,</w:t>
      </w:r>
      <w:r>
        <w:rPr>
          <w:spacing w:val="-4"/>
          <w:sz w:val="20"/>
        </w:rPr>
        <w:t> </w:t>
      </w:r>
      <w:r>
        <w:rPr>
          <w:sz w:val="20"/>
        </w:rPr>
        <w:t>2012:</w:t>
      </w:r>
      <w:r>
        <w:rPr>
          <w:spacing w:val="-2"/>
          <w:sz w:val="20"/>
        </w:rPr>
        <w:t> </w:t>
      </w:r>
      <w:r>
        <w:rPr>
          <w:sz w:val="20"/>
        </w:rPr>
        <w:t>Plangebied</w:t>
      </w:r>
      <w:r>
        <w:rPr>
          <w:spacing w:val="-3"/>
          <w:sz w:val="20"/>
        </w:rPr>
        <w:t> </w:t>
      </w:r>
      <w:r>
        <w:rPr>
          <w:sz w:val="20"/>
        </w:rPr>
        <w:t>Kazerneterreinen,</w:t>
      </w:r>
      <w:r>
        <w:rPr>
          <w:spacing w:val="-4"/>
          <w:sz w:val="20"/>
        </w:rPr>
        <w:t> </w:t>
      </w:r>
      <w:r>
        <w:rPr>
          <w:sz w:val="20"/>
        </w:rPr>
        <w:t>Gemeente</w:t>
      </w:r>
      <w:r>
        <w:rPr>
          <w:spacing w:val="-3"/>
          <w:sz w:val="20"/>
        </w:rPr>
        <w:t> </w:t>
      </w:r>
      <w:r>
        <w:rPr>
          <w:sz w:val="20"/>
        </w:rPr>
        <w:t>Ede, Een archeologische begeleiding (conform protocol proefsleuven), </w:t>
      </w:r>
      <w:r>
        <w:rPr>
          <w:i/>
          <w:sz w:val="20"/>
        </w:rPr>
        <w:t>RAAP-rapport 2611</w:t>
      </w:r>
      <w:r>
        <w:rPr>
          <w:sz w:val="20"/>
        </w:rPr>
        <w:t>, Weesp (eindversie 19 september 2012).</w:t>
      </w:r>
    </w:p>
    <w:p>
      <w:pPr>
        <w:pStyle w:val="ListParagraph"/>
        <w:numPr>
          <w:ilvl w:val="0"/>
          <w:numId w:val="7"/>
        </w:numPr>
        <w:tabs>
          <w:tab w:pos="473" w:val="left" w:leader="none"/>
        </w:tabs>
        <w:spacing w:line="235" w:lineRule="auto" w:before="33" w:after="0"/>
        <w:ind w:left="473" w:right="855" w:hanging="361"/>
        <w:jc w:val="left"/>
        <w:rPr>
          <w:sz w:val="20"/>
        </w:rPr>
      </w:pPr>
      <w:r>
        <w:rPr>
          <w:sz w:val="20"/>
        </w:rPr>
        <w:t>Loonen,</w:t>
      </w:r>
      <w:r>
        <w:rPr>
          <w:spacing w:val="-4"/>
          <w:sz w:val="20"/>
        </w:rPr>
        <w:t> </w:t>
      </w:r>
      <w:r>
        <w:rPr>
          <w:sz w:val="20"/>
        </w:rPr>
        <w:t>A.F.,</w:t>
      </w:r>
      <w:r>
        <w:rPr>
          <w:spacing w:val="-3"/>
          <w:sz w:val="20"/>
        </w:rPr>
        <w:t> </w:t>
      </w:r>
      <w:r>
        <w:rPr>
          <w:sz w:val="20"/>
        </w:rPr>
        <w:t>2015:</w:t>
      </w:r>
      <w:r>
        <w:rPr>
          <w:spacing w:val="-4"/>
          <w:sz w:val="20"/>
        </w:rPr>
        <w:t> </w:t>
      </w:r>
      <w:r>
        <w:rPr>
          <w:sz w:val="20"/>
        </w:rPr>
        <w:t>Proefsleuvenonderzoek</w:t>
      </w:r>
      <w:r>
        <w:rPr>
          <w:spacing w:val="-5"/>
          <w:sz w:val="20"/>
        </w:rPr>
        <w:t> </w:t>
      </w:r>
      <w:r>
        <w:rPr>
          <w:sz w:val="20"/>
        </w:rPr>
        <w:t>in</w:t>
      </w:r>
      <w:r>
        <w:rPr>
          <w:spacing w:val="-4"/>
          <w:sz w:val="20"/>
        </w:rPr>
        <w:t> </w:t>
      </w:r>
      <w:r>
        <w:rPr>
          <w:sz w:val="20"/>
        </w:rPr>
        <w:t>het</w:t>
      </w:r>
      <w:r>
        <w:rPr>
          <w:spacing w:val="-4"/>
          <w:sz w:val="20"/>
        </w:rPr>
        <w:t> </w:t>
      </w:r>
      <w:r>
        <w:rPr>
          <w:sz w:val="20"/>
        </w:rPr>
        <w:t>plangebied</w:t>
      </w:r>
      <w:r>
        <w:rPr>
          <w:spacing w:val="-6"/>
          <w:sz w:val="20"/>
        </w:rPr>
        <w:t> </w:t>
      </w:r>
      <w:r>
        <w:rPr>
          <w:sz w:val="20"/>
        </w:rPr>
        <w:t>Kazerneterreinen</w:t>
      </w:r>
      <w:r>
        <w:rPr>
          <w:spacing w:val="-7"/>
          <w:sz w:val="20"/>
        </w:rPr>
        <w:t> </w:t>
      </w:r>
      <w:r>
        <w:rPr>
          <w:sz w:val="20"/>
        </w:rPr>
        <w:t>te</w:t>
      </w:r>
      <w:r>
        <w:rPr>
          <w:spacing w:val="-6"/>
          <w:sz w:val="20"/>
        </w:rPr>
        <w:t> </w:t>
      </w:r>
      <w:r>
        <w:rPr>
          <w:sz w:val="20"/>
        </w:rPr>
        <w:t>Ede, </w:t>
      </w:r>
      <w:r>
        <w:rPr>
          <w:i/>
          <w:sz w:val="20"/>
        </w:rPr>
        <w:t>Archeodienst</w:t>
      </w:r>
      <w:r>
        <w:rPr>
          <w:i/>
          <w:sz w:val="20"/>
        </w:rPr>
        <w:t> Rapport 689</w:t>
      </w:r>
      <w:r>
        <w:rPr>
          <w:sz w:val="20"/>
        </w:rPr>
        <w:t>, Zevenaar (eindversie 29 september 2015).</w:t>
      </w:r>
    </w:p>
    <w:p>
      <w:pPr>
        <w:pStyle w:val="BodyText"/>
        <w:spacing w:before="1"/>
        <w:rPr>
          <w:sz w:val="18"/>
        </w:rPr>
      </w:pPr>
      <w:r>
        <w:rPr/>
        <w:drawing>
          <wp:anchor distT="0" distB="0" distL="0" distR="0" allowOverlap="1" layoutInCell="1" locked="0" behindDoc="1" simplePos="0" relativeHeight="487591424">
            <wp:simplePos x="0" y="0"/>
            <wp:positionH relativeFrom="page">
              <wp:posOffset>720090</wp:posOffset>
            </wp:positionH>
            <wp:positionV relativeFrom="paragraph">
              <wp:posOffset>147725</wp:posOffset>
            </wp:positionV>
            <wp:extent cx="3654888" cy="298094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3654888" cy="2980944"/>
                    </a:xfrm>
                    <a:prstGeom prst="rect">
                      <a:avLst/>
                    </a:prstGeom>
                  </pic:spPr>
                </pic:pic>
              </a:graphicData>
            </a:graphic>
          </wp:anchor>
        </w:drawing>
      </w:r>
    </w:p>
    <w:p>
      <w:pPr>
        <w:pStyle w:val="BodyText"/>
        <w:spacing w:before="17"/>
      </w:pPr>
    </w:p>
    <w:p>
      <w:pPr>
        <w:spacing w:before="0"/>
        <w:ind w:left="112" w:right="0" w:firstLine="0"/>
        <w:jc w:val="left"/>
        <w:rPr>
          <w:sz w:val="16"/>
        </w:rPr>
      </w:pPr>
      <w:r>
        <w:rPr>
          <w:sz w:val="16"/>
        </w:rPr>
        <w:t>Afb.</w:t>
      </w:r>
      <w:r>
        <w:rPr>
          <w:spacing w:val="-6"/>
          <w:sz w:val="16"/>
        </w:rPr>
        <w:t> </w:t>
      </w:r>
      <w:r>
        <w:rPr>
          <w:sz w:val="16"/>
        </w:rPr>
        <w:t>8:</w:t>
      </w:r>
      <w:r>
        <w:rPr>
          <w:spacing w:val="-6"/>
          <w:sz w:val="16"/>
        </w:rPr>
        <w:t> </w:t>
      </w:r>
      <w:r>
        <w:rPr>
          <w:sz w:val="16"/>
        </w:rPr>
        <w:t>Uitsnede</w:t>
      </w:r>
      <w:r>
        <w:rPr>
          <w:spacing w:val="-5"/>
          <w:sz w:val="16"/>
        </w:rPr>
        <w:t> </w:t>
      </w:r>
      <w:r>
        <w:rPr>
          <w:sz w:val="16"/>
        </w:rPr>
        <w:t>(interne)</w:t>
      </w:r>
      <w:r>
        <w:rPr>
          <w:spacing w:val="-6"/>
          <w:sz w:val="16"/>
        </w:rPr>
        <w:t> </w:t>
      </w:r>
      <w:r>
        <w:rPr>
          <w:sz w:val="16"/>
        </w:rPr>
        <w:t>kaart</w:t>
      </w:r>
      <w:r>
        <w:rPr>
          <w:spacing w:val="-6"/>
          <w:sz w:val="16"/>
        </w:rPr>
        <w:t> </w:t>
      </w:r>
      <w:r>
        <w:rPr>
          <w:sz w:val="16"/>
        </w:rPr>
        <w:t>‘Onderzoeksgebieden</w:t>
      </w:r>
      <w:r>
        <w:rPr>
          <w:spacing w:val="-5"/>
          <w:sz w:val="16"/>
        </w:rPr>
        <w:t> </w:t>
      </w:r>
      <w:r>
        <w:rPr>
          <w:sz w:val="16"/>
        </w:rPr>
        <w:t>archeologie,</w:t>
      </w:r>
      <w:r>
        <w:rPr>
          <w:spacing w:val="-8"/>
          <w:sz w:val="16"/>
        </w:rPr>
        <w:t> </w:t>
      </w:r>
      <w:r>
        <w:rPr>
          <w:sz w:val="16"/>
        </w:rPr>
        <w:t>Kazerneterreinen’</w:t>
      </w:r>
      <w:r>
        <w:rPr>
          <w:spacing w:val="-4"/>
          <w:sz w:val="16"/>
        </w:rPr>
        <w:t> </w:t>
      </w:r>
      <w:r>
        <w:rPr>
          <w:sz w:val="16"/>
        </w:rPr>
        <w:t>(2015),</w:t>
      </w:r>
      <w:r>
        <w:rPr>
          <w:spacing w:val="-5"/>
          <w:sz w:val="16"/>
        </w:rPr>
        <w:t> </w:t>
      </w:r>
      <w:r>
        <w:rPr>
          <w:sz w:val="16"/>
        </w:rPr>
        <w:t>incl.</w:t>
      </w:r>
      <w:r>
        <w:rPr>
          <w:spacing w:val="-6"/>
          <w:sz w:val="16"/>
        </w:rPr>
        <w:t> </w:t>
      </w:r>
      <w:r>
        <w:rPr>
          <w:sz w:val="16"/>
        </w:rPr>
        <w:t>in</w:t>
      </w:r>
      <w:r>
        <w:rPr>
          <w:spacing w:val="-5"/>
          <w:sz w:val="16"/>
        </w:rPr>
        <w:t> </w:t>
      </w:r>
      <w:r>
        <w:rPr>
          <w:sz w:val="16"/>
        </w:rPr>
        <w:t>rood</w:t>
      </w:r>
      <w:r>
        <w:rPr>
          <w:spacing w:val="-5"/>
          <w:sz w:val="16"/>
        </w:rPr>
        <w:t> </w:t>
      </w:r>
      <w:r>
        <w:rPr>
          <w:sz w:val="16"/>
        </w:rPr>
        <w:t>en</w:t>
      </w:r>
      <w:r>
        <w:rPr>
          <w:spacing w:val="-5"/>
          <w:sz w:val="16"/>
        </w:rPr>
        <w:t> </w:t>
      </w:r>
      <w:r>
        <w:rPr>
          <w:sz w:val="16"/>
        </w:rPr>
        <w:t>groen</w:t>
      </w:r>
      <w:r>
        <w:rPr>
          <w:spacing w:val="-4"/>
          <w:sz w:val="16"/>
        </w:rPr>
        <w:t> </w:t>
      </w:r>
      <w:r>
        <w:rPr>
          <w:sz w:val="16"/>
        </w:rPr>
        <w:t>de</w:t>
      </w:r>
      <w:r>
        <w:rPr>
          <w:spacing w:val="-5"/>
          <w:sz w:val="16"/>
        </w:rPr>
        <w:t> </w:t>
      </w:r>
      <w:r>
        <w:rPr>
          <w:sz w:val="16"/>
        </w:rPr>
        <w:t>in</w:t>
      </w:r>
      <w:r>
        <w:rPr>
          <w:spacing w:val="-5"/>
          <w:sz w:val="16"/>
        </w:rPr>
        <w:t> </w:t>
      </w:r>
      <w:r>
        <w:rPr>
          <w:sz w:val="16"/>
        </w:rPr>
        <w:t>2013 </w:t>
      </w:r>
      <w:r>
        <w:rPr>
          <w:spacing w:val="-2"/>
          <w:sz w:val="16"/>
        </w:rPr>
        <w:t>(nog)</w:t>
      </w:r>
    </w:p>
    <w:p>
      <w:pPr>
        <w:spacing w:before="1"/>
        <w:ind w:left="112" w:right="0" w:firstLine="0"/>
        <w:jc w:val="left"/>
        <w:rPr>
          <w:sz w:val="16"/>
        </w:rPr>
      </w:pPr>
      <w:r>
        <w:rPr>
          <w:spacing w:val="-2"/>
          <w:sz w:val="16"/>
        </w:rPr>
        <w:t>planologisch</w:t>
      </w:r>
      <w:r>
        <w:rPr>
          <w:spacing w:val="13"/>
          <w:sz w:val="16"/>
        </w:rPr>
        <w:t> </w:t>
      </w:r>
      <w:r>
        <w:rPr>
          <w:spacing w:val="-2"/>
          <w:sz w:val="16"/>
        </w:rPr>
        <w:t>beschermde</w:t>
      </w:r>
      <w:r>
        <w:rPr>
          <w:spacing w:val="14"/>
          <w:sz w:val="16"/>
        </w:rPr>
        <w:t> </w:t>
      </w:r>
      <w:r>
        <w:rPr>
          <w:spacing w:val="-2"/>
          <w:sz w:val="16"/>
        </w:rPr>
        <w:t>zone(s)</w:t>
      </w:r>
      <w:r>
        <w:rPr>
          <w:spacing w:val="11"/>
          <w:sz w:val="16"/>
        </w:rPr>
        <w:t> </w:t>
      </w:r>
      <w:r>
        <w:rPr>
          <w:spacing w:val="-2"/>
          <w:sz w:val="16"/>
        </w:rPr>
        <w:t>‘Waarde-Archeologie’.</w:t>
      </w:r>
    </w:p>
    <w:p>
      <w:pPr>
        <w:spacing w:after="0"/>
        <w:jc w:val="left"/>
        <w:rPr>
          <w:sz w:val="16"/>
        </w:rPr>
        <w:sectPr>
          <w:pgSz w:w="11910" w:h="16840"/>
          <w:pgMar w:top="760" w:bottom="280" w:left="1020" w:right="560"/>
        </w:sectPr>
      </w:pPr>
    </w:p>
    <w:p>
      <w:pPr>
        <w:spacing w:before="71"/>
        <w:ind w:left="112" w:right="0" w:firstLine="0"/>
        <w:jc w:val="left"/>
        <w:rPr>
          <w:i/>
          <w:sz w:val="20"/>
        </w:rPr>
      </w:pPr>
      <w:r>
        <w:rPr>
          <w:i/>
          <w:sz w:val="20"/>
        </w:rPr>
        <w:t>Conclusies</w:t>
      </w:r>
      <w:r>
        <w:rPr>
          <w:i/>
          <w:spacing w:val="-10"/>
          <w:sz w:val="20"/>
        </w:rPr>
        <w:t> </w:t>
      </w:r>
      <w:r>
        <w:rPr>
          <w:i/>
          <w:sz w:val="20"/>
        </w:rPr>
        <w:t>en</w:t>
      </w:r>
      <w:r>
        <w:rPr>
          <w:i/>
          <w:spacing w:val="-6"/>
          <w:sz w:val="20"/>
        </w:rPr>
        <w:t> </w:t>
      </w:r>
      <w:r>
        <w:rPr>
          <w:i/>
          <w:spacing w:val="-2"/>
          <w:sz w:val="20"/>
        </w:rPr>
        <w:t>advies</w:t>
      </w:r>
    </w:p>
    <w:p>
      <w:pPr>
        <w:pStyle w:val="BodyText"/>
        <w:spacing w:before="1"/>
        <w:ind w:left="112" w:right="654"/>
      </w:pPr>
      <w:r>
        <w:rPr/>
        <w:t>Voor het onderhavige</w:t>
      </w:r>
      <w:r>
        <w:rPr>
          <w:spacing w:val="-3"/>
        </w:rPr>
        <w:t> </w:t>
      </w:r>
      <w:r>
        <w:rPr/>
        <w:t>gebied, in</w:t>
      </w:r>
      <w:r>
        <w:rPr>
          <w:spacing w:val="-2"/>
        </w:rPr>
        <w:t> </w:t>
      </w:r>
      <w:r>
        <w:rPr/>
        <w:t>het</w:t>
      </w:r>
      <w:r>
        <w:rPr>
          <w:spacing w:val="-2"/>
        </w:rPr>
        <w:t> </w:t>
      </w:r>
      <w:r>
        <w:rPr/>
        <w:t>zuidoosten</w:t>
      </w:r>
      <w:r>
        <w:rPr>
          <w:spacing w:val="-2"/>
        </w:rPr>
        <w:t> </w:t>
      </w:r>
      <w:r>
        <w:rPr/>
        <w:t>van</w:t>
      </w:r>
      <w:r>
        <w:rPr>
          <w:spacing w:val="-2"/>
        </w:rPr>
        <w:t> </w:t>
      </w:r>
      <w:r>
        <w:rPr/>
        <w:t>de</w:t>
      </w:r>
      <w:r>
        <w:rPr>
          <w:spacing w:val="-2"/>
        </w:rPr>
        <w:t> </w:t>
      </w:r>
      <w:r>
        <w:rPr/>
        <w:t>Beeckmankazerne,</w:t>
      </w:r>
      <w:r>
        <w:rPr>
          <w:spacing w:val="-2"/>
        </w:rPr>
        <w:t> </w:t>
      </w:r>
      <w:r>
        <w:rPr/>
        <w:t>geldt dat</w:t>
      </w:r>
      <w:r>
        <w:rPr>
          <w:spacing w:val="-2"/>
        </w:rPr>
        <w:t> </w:t>
      </w:r>
      <w:r>
        <w:rPr/>
        <w:t>het in</w:t>
      </w:r>
      <w:r>
        <w:rPr>
          <w:spacing w:val="-2"/>
        </w:rPr>
        <w:t> </w:t>
      </w:r>
      <w:r>
        <w:rPr/>
        <w:t>het</w:t>
      </w:r>
      <w:r>
        <w:rPr>
          <w:spacing w:val="-2"/>
        </w:rPr>
        <w:t> </w:t>
      </w:r>
      <w:r>
        <w:rPr/>
        <w:t>moederplan (2013)</w:t>
      </w:r>
      <w:r>
        <w:rPr>
          <w:spacing w:val="-3"/>
        </w:rPr>
        <w:t> </w:t>
      </w:r>
      <w:r>
        <w:rPr/>
        <w:t>weliswaar</w:t>
      </w:r>
      <w:r>
        <w:rPr>
          <w:spacing w:val="-4"/>
        </w:rPr>
        <w:t> </w:t>
      </w:r>
      <w:r>
        <w:rPr/>
        <w:t>gedeeltelijk</w:t>
      </w:r>
      <w:r>
        <w:rPr>
          <w:spacing w:val="-3"/>
        </w:rPr>
        <w:t> </w:t>
      </w:r>
      <w:r>
        <w:rPr/>
        <w:t>is</w:t>
      </w:r>
      <w:r>
        <w:rPr>
          <w:spacing w:val="-3"/>
        </w:rPr>
        <w:t> </w:t>
      </w:r>
      <w:r>
        <w:rPr/>
        <w:t>dubbelbestemd</w:t>
      </w:r>
      <w:r>
        <w:rPr>
          <w:spacing w:val="-4"/>
        </w:rPr>
        <w:t> </w:t>
      </w:r>
      <w:r>
        <w:rPr/>
        <w:t>met</w:t>
      </w:r>
      <w:r>
        <w:rPr>
          <w:spacing w:val="-4"/>
        </w:rPr>
        <w:t> </w:t>
      </w:r>
      <w:r>
        <w:rPr/>
        <w:t>een</w:t>
      </w:r>
      <w:r>
        <w:rPr>
          <w:spacing w:val="-4"/>
        </w:rPr>
        <w:t> </w:t>
      </w:r>
      <w:r>
        <w:rPr/>
        <w:t>bestemming</w:t>
      </w:r>
      <w:r>
        <w:rPr>
          <w:spacing w:val="-2"/>
        </w:rPr>
        <w:t> </w:t>
      </w:r>
      <w:r>
        <w:rPr/>
        <w:t>‘Waarde-Archeologie’,</w:t>
      </w:r>
      <w:r>
        <w:rPr>
          <w:spacing w:val="-4"/>
        </w:rPr>
        <w:t> </w:t>
      </w:r>
      <w:r>
        <w:rPr/>
        <w:t>maar</w:t>
      </w:r>
      <w:r>
        <w:rPr>
          <w:spacing w:val="-3"/>
        </w:rPr>
        <w:t> </w:t>
      </w:r>
      <w:r>
        <w:rPr/>
        <w:t>op</w:t>
      </w:r>
      <w:r>
        <w:rPr>
          <w:spacing w:val="-4"/>
        </w:rPr>
        <w:t> </w:t>
      </w:r>
      <w:r>
        <w:rPr/>
        <w:t>basis van na 2013 uitgevoerd archeologisch veldonderzoek al in 2015 volledig door de gemeente is vrijgegeven (afb. 8).</w:t>
      </w:r>
    </w:p>
    <w:p>
      <w:pPr>
        <w:pStyle w:val="ListParagraph"/>
        <w:numPr>
          <w:ilvl w:val="0"/>
          <w:numId w:val="7"/>
        </w:numPr>
        <w:tabs>
          <w:tab w:pos="473" w:val="left" w:leader="none"/>
        </w:tabs>
        <w:spacing w:line="235" w:lineRule="auto" w:before="156" w:after="0"/>
        <w:ind w:left="473" w:right="1900" w:hanging="361"/>
        <w:jc w:val="left"/>
        <w:rPr>
          <w:sz w:val="20"/>
        </w:rPr>
      </w:pPr>
      <w:r>
        <w:rPr>
          <w:sz w:val="20"/>
        </w:rPr>
        <w:t>Uit</w:t>
      </w:r>
      <w:r>
        <w:rPr>
          <w:spacing w:val="-5"/>
          <w:sz w:val="20"/>
        </w:rPr>
        <w:t> </w:t>
      </w:r>
      <w:r>
        <w:rPr>
          <w:sz w:val="20"/>
        </w:rPr>
        <w:t>genoemde</w:t>
      </w:r>
      <w:r>
        <w:rPr>
          <w:spacing w:val="-6"/>
          <w:sz w:val="20"/>
        </w:rPr>
        <w:t> </w:t>
      </w:r>
      <w:r>
        <w:rPr>
          <w:sz w:val="20"/>
        </w:rPr>
        <w:t>archeologische</w:t>
      </w:r>
      <w:r>
        <w:rPr>
          <w:spacing w:val="-6"/>
          <w:sz w:val="20"/>
        </w:rPr>
        <w:t> </w:t>
      </w:r>
      <w:r>
        <w:rPr>
          <w:sz w:val="20"/>
        </w:rPr>
        <w:t>onderzoeken</w:t>
      </w:r>
      <w:r>
        <w:rPr>
          <w:spacing w:val="-5"/>
          <w:sz w:val="20"/>
        </w:rPr>
        <w:t> </w:t>
      </w:r>
      <w:r>
        <w:rPr>
          <w:sz w:val="20"/>
        </w:rPr>
        <w:t>blijkt</w:t>
      </w:r>
      <w:r>
        <w:rPr>
          <w:spacing w:val="-5"/>
          <w:sz w:val="20"/>
        </w:rPr>
        <w:t> </w:t>
      </w:r>
      <w:r>
        <w:rPr>
          <w:sz w:val="20"/>
        </w:rPr>
        <w:t>dat</w:t>
      </w:r>
      <w:r>
        <w:rPr>
          <w:spacing w:val="-5"/>
          <w:sz w:val="20"/>
        </w:rPr>
        <w:t> </w:t>
      </w:r>
      <w:r>
        <w:rPr>
          <w:sz w:val="20"/>
        </w:rPr>
        <w:t>de</w:t>
      </w:r>
      <w:r>
        <w:rPr>
          <w:spacing w:val="-5"/>
          <w:sz w:val="20"/>
        </w:rPr>
        <w:t> </w:t>
      </w:r>
      <w:r>
        <w:rPr>
          <w:sz w:val="20"/>
        </w:rPr>
        <w:t>trefkans</w:t>
      </w:r>
      <w:r>
        <w:rPr>
          <w:spacing w:val="-4"/>
          <w:sz w:val="20"/>
        </w:rPr>
        <w:t> </w:t>
      </w:r>
      <w:r>
        <w:rPr>
          <w:sz w:val="20"/>
        </w:rPr>
        <w:t>op</w:t>
      </w:r>
      <w:r>
        <w:rPr>
          <w:spacing w:val="-5"/>
          <w:sz w:val="20"/>
        </w:rPr>
        <w:t> </w:t>
      </w:r>
      <w:r>
        <w:rPr>
          <w:sz w:val="20"/>
        </w:rPr>
        <w:t>(behoudenswaardige) archeologische resten in het plangebied laag is.</w:t>
      </w:r>
    </w:p>
    <w:p>
      <w:pPr>
        <w:pStyle w:val="ListParagraph"/>
        <w:numPr>
          <w:ilvl w:val="0"/>
          <w:numId w:val="7"/>
        </w:numPr>
        <w:tabs>
          <w:tab w:pos="473" w:val="left" w:leader="none"/>
        </w:tabs>
        <w:spacing w:line="240" w:lineRule="auto" w:before="3" w:after="0"/>
        <w:ind w:left="473" w:right="0" w:hanging="361"/>
        <w:jc w:val="left"/>
        <w:rPr>
          <w:sz w:val="20"/>
        </w:rPr>
      </w:pPr>
      <w:r>
        <w:rPr>
          <w:sz w:val="20"/>
        </w:rPr>
        <w:t>Archeologische</w:t>
      </w:r>
      <w:r>
        <w:rPr>
          <w:spacing w:val="-11"/>
          <w:sz w:val="20"/>
        </w:rPr>
        <w:t> </w:t>
      </w:r>
      <w:r>
        <w:rPr>
          <w:sz w:val="20"/>
        </w:rPr>
        <w:t>waarden</w:t>
      </w:r>
      <w:r>
        <w:rPr>
          <w:spacing w:val="-10"/>
          <w:sz w:val="20"/>
        </w:rPr>
        <w:t> </w:t>
      </w:r>
      <w:r>
        <w:rPr>
          <w:sz w:val="20"/>
        </w:rPr>
        <w:t>kunnen</w:t>
      </w:r>
      <w:r>
        <w:rPr>
          <w:spacing w:val="-9"/>
          <w:sz w:val="20"/>
        </w:rPr>
        <w:t> </w:t>
      </w:r>
      <w:r>
        <w:rPr>
          <w:sz w:val="20"/>
        </w:rPr>
        <w:t>of</w:t>
      </w:r>
      <w:r>
        <w:rPr>
          <w:spacing w:val="-8"/>
          <w:sz w:val="20"/>
        </w:rPr>
        <w:t> </w:t>
      </w:r>
      <w:r>
        <w:rPr>
          <w:sz w:val="20"/>
        </w:rPr>
        <w:t>worden</w:t>
      </w:r>
      <w:r>
        <w:rPr>
          <w:spacing w:val="-11"/>
          <w:sz w:val="20"/>
        </w:rPr>
        <w:t> </w:t>
      </w:r>
      <w:r>
        <w:rPr>
          <w:sz w:val="20"/>
        </w:rPr>
        <w:t>hier</w:t>
      </w:r>
      <w:r>
        <w:rPr>
          <w:spacing w:val="-7"/>
          <w:sz w:val="20"/>
        </w:rPr>
        <w:t> </w:t>
      </w:r>
      <w:r>
        <w:rPr>
          <w:sz w:val="20"/>
        </w:rPr>
        <w:t>niet</w:t>
      </w:r>
      <w:r>
        <w:rPr>
          <w:spacing w:val="-9"/>
          <w:sz w:val="20"/>
        </w:rPr>
        <w:t> </w:t>
      </w:r>
      <w:r>
        <w:rPr>
          <w:sz w:val="20"/>
        </w:rPr>
        <w:t>onevenredig</w:t>
      </w:r>
      <w:r>
        <w:rPr>
          <w:spacing w:val="-8"/>
          <w:sz w:val="20"/>
        </w:rPr>
        <w:t> </w:t>
      </w:r>
      <w:r>
        <w:rPr>
          <w:spacing w:val="-2"/>
          <w:sz w:val="20"/>
        </w:rPr>
        <w:t>geschaad.</w:t>
      </w:r>
    </w:p>
    <w:p>
      <w:pPr>
        <w:pStyle w:val="ListParagraph"/>
        <w:numPr>
          <w:ilvl w:val="0"/>
          <w:numId w:val="7"/>
        </w:numPr>
        <w:tabs>
          <w:tab w:pos="473" w:val="left" w:leader="none"/>
        </w:tabs>
        <w:spacing w:line="240" w:lineRule="auto" w:before="26" w:after="0"/>
        <w:ind w:left="473" w:right="0" w:hanging="361"/>
        <w:jc w:val="left"/>
        <w:rPr>
          <w:sz w:val="20"/>
        </w:rPr>
      </w:pPr>
      <w:r>
        <w:rPr>
          <w:sz w:val="20"/>
        </w:rPr>
        <w:t>(Nader)</w:t>
      </w:r>
      <w:r>
        <w:rPr>
          <w:spacing w:val="-10"/>
          <w:sz w:val="20"/>
        </w:rPr>
        <w:t> </w:t>
      </w:r>
      <w:r>
        <w:rPr>
          <w:sz w:val="20"/>
        </w:rPr>
        <w:t>archeologisch</w:t>
      </w:r>
      <w:r>
        <w:rPr>
          <w:spacing w:val="-10"/>
          <w:sz w:val="20"/>
        </w:rPr>
        <w:t> </w:t>
      </w:r>
      <w:r>
        <w:rPr>
          <w:sz w:val="20"/>
        </w:rPr>
        <w:t>onderzoek</w:t>
      </w:r>
      <w:r>
        <w:rPr>
          <w:spacing w:val="-9"/>
          <w:sz w:val="20"/>
        </w:rPr>
        <w:t> </w:t>
      </w:r>
      <w:r>
        <w:rPr>
          <w:sz w:val="20"/>
        </w:rPr>
        <w:t>wordt</w:t>
      </w:r>
      <w:r>
        <w:rPr>
          <w:spacing w:val="-8"/>
          <w:sz w:val="20"/>
        </w:rPr>
        <w:t> </w:t>
      </w:r>
      <w:r>
        <w:rPr>
          <w:sz w:val="20"/>
        </w:rPr>
        <w:t>niet</w:t>
      </w:r>
      <w:r>
        <w:rPr>
          <w:spacing w:val="-10"/>
          <w:sz w:val="20"/>
        </w:rPr>
        <w:t> </w:t>
      </w:r>
      <w:r>
        <w:rPr>
          <w:sz w:val="20"/>
        </w:rPr>
        <w:t>noodzakelijk</w:t>
      </w:r>
      <w:r>
        <w:rPr>
          <w:spacing w:val="-9"/>
          <w:sz w:val="20"/>
        </w:rPr>
        <w:t> </w:t>
      </w:r>
      <w:r>
        <w:rPr>
          <w:spacing w:val="-2"/>
          <w:sz w:val="20"/>
        </w:rPr>
        <w:t>geacht.</w:t>
      </w:r>
    </w:p>
    <w:p>
      <w:pPr>
        <w:pStyle w:val="BodyText"/>
        <w:spacing w:before="49"/>
      </w:pPr>
    </w:p>
    <w:p>
      <w:pPr>
        <w:pStyle w:val="BodyText"/>
        <w:spacing w:before="1"/>
        <w:ind w:left="112" w:right="654"/>
      </w:pPr>
      <w:r>
        <w:rPr/>
        <w:t>De</w:t>
      </w:r>
      <w:r>
        <w:rPr>
          <w:spacing w:val="-5"/>
        </w:rPr>
        <w:t> </w:t>
      </w:r>
      <w:r>
        <w:rPr/>
        <w:t>archeologische</w:t>
      </w:r>
      <w:r>
        <w:rPr>
          <w:spacing w:val="-4"/>
        </w:rPr>
        <w:t> </w:t>
      </w:r>
      <w:r>
        <w:rPr/>
        <w:t>dubbelbestemming</w:t>
      </w:r>
      <w:r>
        <w:rPr>
          <w:spacing w:val="-5"/>
        </w:rPr>
        <w:t> </w:t>
      </w:r>
      <w:r>
        <w:rPr/>
        <w:t>in</w:t>
      </w:r>
      <w:r>
        <w:rPr>
          <w:spacing w:val="-5"/>
        </w:rPr>
        <w:t> </w:t>
      </w:r>
      <w:r>
        <w:rPr/>
        <w:t>het</w:t>
      </w:r>
      <w:r>
        <w:rPr>
          <w:spacing w:val="-5"/>
        </w:rPr>
        <w:t> </w:t>
      </w:r>
      <w:r>
        <w:rPr/>
        <w:t>bestemmingsplan</w:t>
      </w:r>
      <w:r>
        <w:rPr>
          <w:spacing w:val="-6"/>
        </w:rPr>
        <w:t> </w:t>
      </w:r>
      <w:r>
        <w:rPr/>
        <w:t>uit</w:t>
      </w:r>
      <w:r>
        <w:rPr>
          <w:spacing w:val="-3"/>
        </w:rPr>
        <w:t> </w:t>
      </w:r>
      <w:r>
        <w:rPr/>
        <w:t>2013</w:t>
      </w:r>
      <w:r>
        <w:rPr>
          <w:spacing w:val="-5"/>
        </w:rPr>
        <w:t> </w:t>
      </w:r>
      <w:r>
        <w:rPr/>
        <w:t>kan</w:t>
      </w:r>
      <w:r>
        <w:rPr>
          <w:spacing w:val="-4"/>
        </w:rPr>
        <w:t> </w:t>
      </w:r>
      <w:r>
        <w:rPr/>
        <w:t>in</w:t>
      </w:r>
      <w:r>
        <w:rPr>
          <w:spacing w:val="-3"/>
        </w:rPr>
        <w:t> </w:t>
      </w:r>
      <w:r>
        <w:rPr/>
        <w:t>de</w:t>
      </w:r>
      <w:r>
        <w:rPr>
          <w:spacing w:val="-4"/>
        </w:rPr>
        <w:t> </w:t>
      </w:r>
      <w:r>
        <w:rPr/>
        <w:t>eerstvolgende</w:t>
      </w:r>
      <w:r>
        <w:rPr>
          <w:spacing w:val="-5"/>
        </w:rPr>
        <w:t> </w:t>
      </w:r>
      <w:r>
        <w:rPr/>
        <w:t>herziening geheel komen te vervallen.</w:t>
      </w:r>
    </w:p>
    <w:p>
      <w:pPr>
        <w:pStyle w:val="BodyText"/>
        <w:spacing w:before="229"/>
      </w:pPr>
    </w:p>
    <w:p>
      <w:pPr>
        <w:pStyle w:val="Heading2"/>
        <w:numPr>
          <w:ilvl w:val="1"/>
          <w:numId w:val="2"/>
        </w:numPr>
        <w:tabs>
          <w:tab w:pos="965" w:val="left" w:leader="none"/>
        </w:tabs>
        <w:spacing w:line="240" w:lineRule="auto" w:before="0" w:after="0"/>
        <w:ind w:left="965" w:right="0" w:hanging="853"/>
        <w:jc w:val="left"/>
      </w:pPr>
      <w:bookmarkStart w:name="_bookmark14" w:id="15"/>
      <w:bookmarkEnd w:id="15"/>
      <w:r>
        <w:rPr>
          <w:b w:val="0"/>
        </w:rPr>
      </w:r>
      <w:r>
        <w:rPr/>
        <w:t>Ecologie</w:t>
      </w:r>
      <w:r>
        <w:rPr>
          <w:spacing w:val="-5"/>
        </w:rPr>
        <w:t> </w:t>
      </w:r>
      <w:r>
        <w:rPr/>
        <w:t>/</w:t>
      </w:r>
      <w:r>
        <w:rPr>
          <w:spacing w:val="-6"/>
        </w:rPr>
        <w:t> </w:t>
      </w:r>
      <w:r>
        <w:rPr>
          <w:spacing w:val="-2"/>
        </w:rPr>
        <w:t>Biodiversiteit</w:t>
      </w:r>
    </w:p>
    <w:p>
      <w:pPr>
        <w:pStyle w:val="BodyText"/>
        <w:spacing w:before="2"/>
        <w:rPr>
          <w:b/>
        </w:rPr>
      </w:pPr>
    </w:p>
    <w:p>
      <w:pPr>
        <w:pStyle w:val="ListParagraph"/>
        <w:numPr>
          <w:ilvl w:val="0"/>
          <w:numId w:val="8"/>
        </w:numPr>
        <w:tabs>
          <w:tab w:pos="473" w:val="left" w:leader="none"/>
        </w:tabs>
        <w:spacing w:line="240" w:lineRule="auto" w:before="0" w:after="0"/>
        <w:ind w:left="473" w:right="692" w:hanging="361"/>
        <w:jc w:val="left"/>
        <w:rPr>
          <w:sz w:val="20"/>
        </w:rPr>
      </w:pPr>
      <w:r>
        <w:rPr>
          <w:sz w:val="20"/>
        </w:rPr>
        <w:t>Het huidige plangebied bestaat uit een groene zone met een hoge ecologische waarde aangezien de vegetatie voor een groot deel bestaat uit heischrale soorten en daarbij wat hogere beplanting zoals berken en beuken met open zandige plekken. Dit sluit aan bij het beeld wat is omschreven in de factsheet voor dit deelgebied van de </w:t>
      </w:r>
      <w:hyperlink r:id="rId15">
        <w:r>
          <w:rPr>
            <w:color w:val="0462C1"/>
            <w:sz w:val="20"/>
            <w:u w:val="single" w:color="0462C1"/>
          </w:rPr>
          <w:t>biomorfologische</w:t>
        </w:r>
      </w:hyperlink>
      <w:r>
        <w:rPr>
          <w:color w:val="0462C1"/>
          <w:sz w:val="20"/>
          <w:u w:val="none"/>
        </w:rPr>
        <w:t> </w:t>
      </w:r>
      <w:r>
        <w:rPr>
          <w:sz w:val="20"/>
          <w:u w:val="none"/>
        </w:rPr>
        <w:t>kaart. Er zal moeten worden onderzocht of het mogelijk</w:t>
      </w:r>
      <w:r>
        <w:rPr>
          <w:spacing w:val="-2"/>
          <w:sz w:val="20"/>
          <w:u w:val="none"/>
        </w:rPr>
        <w:t> </w:t>
      </w:r>
      <w:r>
        <w:rPr>
          <w:sz w:val="20"/>
          <w:u w:val="none"/>
        </w:rPr>
        <w:t>is</w:t>
      </w:r>
      <w:r>
        <w:rPr>
          <w:spacing w:val="-2"/>
          <w:sz w:val="20"/>
          <w:u w:val="none"/>
        </w:rPr>
        <w:t> </w:t>
      </w:r>
      <w:r>
        <w:rPr>
          <w:sz w:val="20"/>
          <w:u w:val="none"/>
        </w:rPr>
        <w:t>om</w:t>
      </w:r>
      <w:r>
        <w:rPr>
          <w:spacing w:val="-3"/>
          <w:sz w:val="20"/>
          <w:u w:val="none"/>
        </w:rPr>
        <w:t> </w:t>
      </w:r>
      <w:r>
        <w:rPr>
          <w:sz w:val="20"/>
          <w:u w:val="none"/>
        </w:rPr>
        <w:t>delen</w:t>
      </w:r>
      <w:r>
        <w:rPr>
          <w:spacing w:val="-4"/>
          <w:sz w:val="20"/>
          <w:u w:val="none"/>
        </w:rPr>
        <w:t> </w:t>
      </w:r>
      <w:r>
        <w:rPr>
          <w:sz w:val="20"/>
          <w:u w:val="none"/>
        </w:rPr>
        <w:t>van</w:t>
      </w:r>
      <w:r>
        <w:rPr>
          <w:spacing w:val="-3"/>
          <w:sz w:val="20"/>
          <w:u w:val="none"/>
        </w:rPr>
        <w:t> </w:t>
      </w:r>
      <w:r>
        <w:rPr>
          <w:sz w:val="20"/>
          <w:u w:val="none"/>
        </w:rPr>
        <w:t>de</w:t>
      </w:r>
      <w:r>
        <w:rPr>
          <w:spacing w:val="-3"/>
          <w:sz w:val="20"/>
          <w:u w:val="none"/>
        </w:rPr>
        <w:t> </w:t>
      </w:r>
      <w:r>
        <w:rPr>
          <w:sz w:val="20"/>
          <w:u w:val="none"/>
        </w:rPr>
        <w:t>huidige</w:t>
      </w:r>
      <w:r>
        <w:rPr>
          <w:spacing w:val="-4"/>
          <w:sz w:val="20"/>
          <w:u w:val="none"/>
        </w:rPr>
        <w:t> </w:t>
      </w:r>
      <w:r>
        <w:rPr>
          <w:sz w:val="20"/>
          <w:u w:val="none"/>
        </w:rPr>
        <w:t>situatie</w:t>
      </w:r>
      <w:r>
        <w:rPr>
          <w:spacing w:val="-1"/>
          <w:sz w:val="20"/>
          <w:u w:val="none"/>
        </w:rPr>
        <w:t> </w:t>
      </w:r>
      <w:r>
        <w:rPr>
          <w:sz w:val="20"/>
          <w:u w:val="none"/>
        </w:rPr>
        <w:t>op</w:t>
      </w:r>
      <w:r>
        <w:rPr>
          <w:spacing w:val="-1"/>
          <w:sz w:val="20"/>
          <w:u w:val="none"/>
        </w:rPr>
        <w:t> </w:t>
      </w:r>
      <w:r>
        <w:rPr>
          <w:sz w:val="20"/>
          <w:u w:val="none"/>
        </w:rPr>
        <w:t>te</w:t>
      </w:r>
      <w:r>
        <w:rPr>
          <w:spacing w:val="-2"/>
          <w:sz w:val="20"/>
          <w:u w:val="none"/>
        </w:rPr>
        <w:t> </w:t>
      </w:r>
      <w:r>
        <w:rPr>
          <w:sz w:val="20"/>
          <w:u w:val="none"/>
        </w:rPr>
        <w:t>nemen</w:t>
      </w:r>
      <w:r>
        <w:rPr>
          <w:spacing w:val="-4"/>
          <w:sz w:val="20"/>
          <w:u w:val="none"/>
        </w:rPr>
        <w:t> </w:t>
      </w:r>
      <w:r>
        <w:rPr>
          <w:sz w:val="20"/>
          <w:u w:val="none"/>
        </w:rPr>
        <w:t>in</w:t>
      </w:r>
      <w:r>
        <w:rPr>
          <w:spacing w:val="-3"/>
          <w:sz w:val="20"/>
          <w:u w:val="none"/>
        </w:rPr>
        <w:t> </w:t>
      </w:r>
      <w:r>
        <w:rPr>
          <w:sz w:val="20"/>
          <w:u w:val="none"/>
        </w:rPr>
        <w:t>de</w:t>
      </w:r>
      <w:r>
        <w:rPr>
          <w:spacing w:val="-3"/>
          <w:sz w:val="20"/>
          <w:u w:val="none"/>
        </w:rPr>
        <w:t> </w:t>
      </w:r>
      <w:r>
        <w:rPr>
          <w:sz w:val="20"/>
          <w:u w:val="none"/>
        </w:rPr>
        <w:t>nieuwe</w:t>
      </w:r>
      <w:r>
        <w:rPr>
          <w:spacing w:val="-3"/>
          <w:sz w:val="20"/>
          <w:u w:val="none"/>
        </w:rPr>
        <w:t> </w:t>
      </w:r>
      <w:r>
        <w:rPr>
          <w:sz w:val="20"/>
          <w:u w:val="none"/>
        </w:rPr>
        <w:t>plannen.</w:t>
      </w:r>
      <w:r>
        <w:rPr>
          <w:spacing w:val="-3"/>
          <w:sz w:val="20"/>
          <w:u w:val="none"/>
        </w:rPr>
        <w:t> </w:t>
      </w:r>
      <w:r>
        <w:rPr>
          <w:sz w:val="20"/>
          <w:u w:val="none"/>
        </w:rPr>
        <w:t>Dit zal</w:t>
      </w:r>
      <w:r>
        <w:rPr>
          <w:spacing w:val="-2"/>
          <w:sz w:val="20"/>
          <w:u w:val="none"/>
        </w:rPr>
        <w:t> </w:t>
      </w:r>
      <w:r>
        <w:rPr>
          <w:sz w:val="20"/>
          <w:u w:val="none"/>
        </w:rPr>
        <w:t>de</w:t>
      </w:r>
      <w:r>
        <w:rPr>
          <w:spacing w:val="-2"/>
          <w:sz w:val="20"/>
          <w:u w:val="none"/>
        </w:rPr>
        <w:t> </w:t>
      </w:r>
      <w:r>
        <w:rPr>
          <w:sz w:val="20"/>
          <w:u w:val="none"/>
        </w:rPr>
        <w:t>basis</w:t>
      </w:r>
      <w:r>
        <w:rPr>
          <w:spacing w:val="-2"/>
          <w:sz w:val="20"/>
          <w:u w:val="none"/>
        </w:rPr>
        <w:t> </w:t>
      </w:r>
      <w:r>
        <w:rPr>
          <w:sz w:val="20"/>
          <w:u w:val="none"/>
        </w:rPr>
        <w:t>moeten zijn voor het natuurinclusieve ontwerp.</w:t>
      </w:r>
    </w:p>
    <w:p>
      <w:pPr>
        <w:pStyle w:val="ListParagraph"/>
        <w:numPr>
          <w:ilvl w:val="0"/>
          <w:numId w:val="8"/>
        </w:numPr>
        <w:tabs>
          <w:tab w:pos="473" w:val="left" w:leader="none"/>
        </w:tabs>
        <w:spacing w:line="240" w:lineRule="auto" w:before="0" w:after="0"/>
        <w:ind w:left="473" w:right="776" w:hanging="361"/>
        <w:jc w:val="left"/>
        <w:rPr>
          <w:sz w:val="20"/>
        </w:rPr>
      </w:pPr>
      <w:r>
        <w:rPr>
          <w:sz w:val="20"/>
        </w:rPr>
        <w:t>De Sysseltselaan vormt een belangrijke ecologische groenstructuur die een belangrijke en wettelijk beschermde functie heeft voor vleermuizen in de vorm van een essentiële vliegroute. De ontwikkeling mag</w:t>
      </w:r>
      <w:r>
        <w:rPr>
          <w:spacing w:val="-2"/>
          <w:sz w:val="20"/>
        </w:rPr>
        <w:t> </w:t>
      </w:r>
      <w:r>
        <w:rPr>
          <w:sz w:val="20"/>
        </w:rPr>
        <w:t>de</w:t>
      </w:r>
      <w:r>
        <w:rPr>
          <w:spacing w:val="-5"/>
          <w:sz w:val="20"/>
        </w:rPr>
        <w:t> </w:t>
      </w:r>
      <w:r>
        <w:rPr>
          <w:sz w:val="20"/>
        </w:rPr>
        <w:t>groenstructuur</w:t>
      </w:r>
      <w:r>
        <w:rPr>
          <w:spacing w:val="-4"/>
          <w:sz w:val="20"/>
        </w:rPr>
        <w:t> </w:t>
      </w:r>
      <w:r>
        <w:rPr>
          <w:sz w:val="20"/>
        </w:rPr>
        <w:t>dan</w:t>
      </w:r>
      <w:r>
        <w:rPr>
          <w:spacing w:val="-2"/>
          <w:sz w:val="20"/>
        </w:rPr>
        <w:t> </w:t>
      </w:r>
      <w:r>
        <w:rPr>
          <w:sz w:val="20"/>
        </w:rPr>
        <w:t>ook</w:t>
      </w:r>
      <w:r>
        <w:rPr>
          <w:spacing w:val="-3"/>
          <w:sz w:val="20"/>
        </w:rPr>
        <w:t> </w:t>
      </w:r>
      <w:r>
        <w:rPr>
          <w:sz w:val="20"/>
        </w:rPr>
        <w:t>niet</w:t>
      </w:r>
      <w:r>
        <w:rPr>
          <w:spacing w:val="-2"/>
          <w:sz w:val="20"/>
        </w:rPr>
        <w:t> </w:t>
      </w:r>
      <w:r>
        <w:rPr>
          <w:sz w:val="20"/>
        </w:rPr>
        <w:t>aantasten</w:t>
      </w:r>
      <w:r>
        <w:rPr>
          <w:spacing w:val="-3"/>
          <w:sz w:val="20"/>
        </w:rPr>
        <w:t> </w:t>
      </w:r>
      <w:r>
        <w:rPr>
          <w:sz w:val="20"/>
        </w:rPr>
        <w:t>in</w:t>
      </w:r>
      <w:r>
        <w:rPr>
          <w:spacing w:val="-2"/>
          <w:sz w:val="20"/>
        </w:rPr>
        <w:t> </w:t>
      </w:r>
      <w:r>
        <w:rPr>
          <w:sz w:val="20"/>
        </w:rPr>
        <w:t>welke</w:t>
      </w:r>
      <w:r>
        <w:rPr>
          <w:spacing w:val="-4"/>
          <w:sz w:val="20"/>
        </w:rPr>
        <w:t> </w:t>
      </w:r>
      <w:r>
        <w:rPr>
          <w:sz w:val="20"/>
        </w:rPr>
        <w:t>vorm</w:t>
      </w:r>
      <w:r>
        <w:rPr>
          <w:spacing w:val="-4"/>
          <w:sz w:val="20"/>
        </w:rPr>
        <w:t> </w:t>
      </w:r>
      <w:r>
        <w:rPr>
          <w:sz w:val="20"/>
        </w:rPr>
        <w:t>dan</w:t>
      </w:r>
      <w:r>
        <w:rPr>
          <w:spacing w:val="-5"/>
          <w:sz w:val="20"/>
        </w:rPr>
        <w:t> </w:t>
      </w:r>
      <w:r>
        <w:rPr>
          <w:sz w:val="20"/>
        </w:rPr>
        <w:t>ook.</w:t>
      </w:r>
      <w:r>
        <w:rPr>
          <w:spacing w:val="-4"/>
          <w:sz w:val="20"/>
        </w:rPr>
        <w:t> </w:t>
      </w:r>
      <w:r>
        <w:rPr>
          <w:sz w:val="20"/>
        </w:rPr>
        <w:t>Er</w:t>
      </w:r>
      <w:r>
        <w:rPr>
          <w:spacing w:val="-3"/>
          <w:sz w:val="20"/>
        </w:rPr>
        <w:t> </w:t>
      </w:r>
      <w:r>
        <w:rPr>
          <w:sz w:val="20"/>
        </w:rPr>
        <w:t>zal</w:t>
      </w:r>
      <w:r>
        <w:rPr>
          <w:spacing w:val="-5"/>
          <w:sz w:val="20"/>
        </w:rPr>
        <w:t> </w:t>
      </w:r>
      <w:r>
        <w:rPr>
          <w:sz w:val="20"/>
        </w:rPr>
        <w:t>daarom</w:t>
      </w:r>
      <w:r>
        <w:rPr>
          <w:spacing w:val="-4"/>
          <w:sz w:val="20"/>
        </w:rPr>
        <w:t> </w:t>
      </w:r>
      <w:r>
        <w:rPr>
          <w:sz w:val="20"/>
        </w:rPr>
        <w:t>voldoende</w:t>
      </w:r>
      <w:r>
        <w:rPr>
          <w:spacing w:val="-4"/>
          <w:sz w:val="20"/>
        </w:rPr>
        <w:t> </w:t>
      </w:r>
      <w:r>
        <w:rPr>
          <w:sz w:val="20"/>
        </w:rPr>
        <w:t>ruimte moeten worden gehouden tot deze boomstructuur (afstemmen met adviseur groen, in elk geval geen werkzaamheden binnen</w:t>
      </w:r>
      <w:r>
        <w:rPr>
          <w:spacing w:val="-3"/>
          <w:sz w:val="20"/>
        </w:rPr>
        <w:t> </w:t>
      </w:r>
      <w:r>
        <w:rPr>
          <w:sz w:val="20"/>
        </w:rPr>
        <w:t>1,5</w:t>
      </w:r>
      <w:r>
        <w:rPr>
          <w:spacing w:val="-2"/>
          <w:sz w:val="20"/>
        </w:rPr>
        <w:t> </w:t>
      </w:r>
      <w:r>
        <w:rPr>
          <w:sz w:val="20"/>
        </w:rPr>
        <w:t>meter</w:t>
      </w:r>
      <w:r>
        <w:rPr>
          <w:spacing w:val="-2"/>
          <w:sz w:val="20"/>
        </w:rPr>
        <w:t> </w:t>
      </w:r>
      <w:r>
        <w:rPr>
          <w:sz w:val="20"/>
        </w:rPr>
        <w:t>van</w:t>
      </w:r>
      <w:r>
        <w:rPr>
          <w:spacing w:val="-1"/>
          <w:sz w:val="20"/>
        </w:rPr>
        <w:t> </w:t>
      </w:r>
      <w:r>
        <w:rPr>
          <w:sz w:val="20"/>
        </w:rPr>
        <w:t>de</w:t>
      </w:r>
      <w:r>
        <w:rPr>
          <w:spacing w:val="-3"/>
          <w:sz w:val="20"/>
        </w:rPr>
        <w:t> </w:t>
      </w:r>
      <w:r>
        <w:rPr>
          <w:sz w:val="20"/>
        </w:rPr>
        <w:t>boomkronen).</w:t>
      </w:r>
      <w:r>
        <w:rPr>
          <w:spacing w:val="-2"/>
          <w:sz w:val="20"/>
        </w:rPr>
        <w:t> </w:t>
      </w:r>
      <w:r>
        <w:rPr>
          <w:sz w:val="20"/>
        </w:rPr>
        <w:t>De Sysseltselaan mag</w:t>
      </w:r>
      <w:r>
        <w:rPr>
          <w:spacing w:val="-2"/>
          <w:sz w:val="20"/>
        </w:rPr>
        <w:t> </w:t>
      </w:r>
      <w:r>
        <w:rPr>
          <w:sz w:val="20"/>
        </w:rPr>
        <w:t>niet</w:t>
      </w:r>
      <w:r>
        <w:rPr>
          <w:spacing w:val="-2"/>
          <w:sz w:val="20"/>
        </w:rPr>
        <w:t> </w:t>
      </w:r>
      <w:r>
        <w:rPr>
          <w:sz w:val="20"/>
        </w:rPr>
        <w:t>worden</w:t>
      </w:r>
      <w:r>
        <w:rPr>
          <w:spacing w:val="-2"/>
          <w:sz w:val="20"/>
        </w:rPr>
        <w:t> </w:t>
      </w:r>
      <w:r>
        <w:rPr>
          <w:sz w:val="20"/>
        </w:rPr>
        <w:t>belicht.</w:t>
      </w:r>
      <w:r>
        <w:rPr>
          <w:spacing w:val="-2"/>
          <w:sz w:val="20"/>
        </w:rPr>
        <w:t> </w:t>
      </w:r>
      <w:r>
        <w:rPr>
          <w:sz w:val="20"/>
        </w:rPr>
        <w:t>Er zal hier nadrukkelijk rekening mee moeten worden gehouden bij het ontwerp. Lichtuitstraling op de groenstructuur Sysseltselaan is niet toegestaan.</w:t>
      </w:r>
    </w:p>
    <w:p>
      <w:pPr>
        <w:pStyle w:val="ListParagraph"/>
        <w:numPr>
          <w:ilvl w:val="0"/>
          <w:numId w:val="8"/>
        </w:numPr>
        <w:tabs>
          <w:tab w:pos="473" w:val="left" w:leader="none"/>
        </w:tabs>
        <w:spacing w:line="237" w:lineRule="auto" w:before="0" w:after="0"/>
        <w:ind w:left="473" w:right="938" w:hanging="361"/>
        <w:jc w:val="left"/>
        <w:rPr>
          <w:sz w:val="20"/>
        </w:rPr>
      </w:pPr>
      <w:r>
        <w:rPr>
          <w:sz w:val="20"/>
        </w:rPr>
        <w:t>Het gehele plan zal natuurinclusief moeten worden ontworpen, daarbij zal de ontwikkeling moeten voldoen</w:t>
      </w:r>
      <w:r>
        <w:rPr>
          <w:spacing w:val="-5"/>
          <w:sz w:val="20"/>
        </w:rPr>
        <w:t> </w:t>
      </w:r>
      <w:r>
        <w:rPr>
          <w:sz w:val="20"/>
        </w:rPr>
        <w:t>aan</w:t>
      </w:r>
      <w:r>
        <w:rPr>
          <w:spacing w:val="-3"/>
          <w:sz w:val="20"/>
        </w:rPr>
        <w:t> </w:t>
      </w:r>
      <w:r>
        <w:rPr>
          <w:sz w:val="20"/>
        </w:rPr>
        <w:t>het</w:t>
      </w:r>
      <w:r>
        <w:rPr>
          <w:spacing w:val="-2"/>
          <w:sz w:val="20"/>
        </w:rPr>
        <w:t> </w:t>
      </w:r>
      <w:r>
        <w:rPr>
          <w:sz w:val="20"/>
        </w:rPr>
        <w:t>Edese</w:t>
      </w:r>
      <w:r>
        <w:rPr>
          <w:spacing w:val="-4"/>
          <w:sz w:val="20"/>
        </w:rPr>
        <w:t> </w:t>
      </w:r>
      <w:r>
        <w:rPr>
          <w:sz w:val="20"/>
        </w:rPr>
        <w:t>puntensysteem</w:t>
      </w:r>
      <w:r>
        <w:rPr>
          <w:spacing w:val="-2"/>
          <w:sz w:val="20"/>
        </w:rPr>
        <w:t> </w:t>
      </w:r>
      <w:r>
        <w:rPr>
          <w:sz w:val="20"/>
        </w:rPr>
        <w:t>natuurinclusief</w:t>
      </w:r>
      <w:r>
        <w:rPr>
          <w:spacing w:val="-2"/>
          <w:sz w:val="20"/>
        </w:rPr>
        <w:t> </w:t>
      </w:r>
      <w:r>
        <w:rPr>
          <w:sz w:val="20"/>
        </w:rPr>
        <w:t>ontwerpen.</w:t>
      </w:r>
      <w:r>
        <w:rPr>
          <w:spacing w:val="-2"/>
          <w:sz w:val="20"/>
        </w:rPr>
        <w:t> </w:t>
      </w:r>
      <w:r>
        <w:rPr>
          <w:sz w:val="20"/>
        </w:rPr>
        <w:t>Meer</w:t>
      </w:r>
      <w:r>
        <w:rPr>
          <w:spacing w:val="-4"/>
          <w:sz w:val="20"/>
        </w:rPr>
        <w:t> </w:t>
      </w:r>
      <w:r>
        <w:rPr>
          <w:sz w:val="20"/>
        </w:rPr>
        <w:t>informatie</w:t>
      </w:r>
      <w:r>
        <w:rPr>
          <w:spacing w:val="-2"/>
          <w:sz w:val="20"/>
        </w:rPr>
        <w:t> </w:t>
      </w:r>
      <w:r>
        <w:rPr>
          <w:sz w:val="20"/>
        </w:rPr>
        <w:t>is</w:t>
      </w:r>
      <w:r>
        <w:rPr>
          <w:spacing w:val="-3"/>
          <w:sz w:val="20"/>
        </w:rPr>
        <w:t> </w:t>
      </w:r>
      <w:r>
        <w:rPr>
          <w:sz w:val="20"/>
        </w:rPr>
        <w:t>te</w:t>
      </w:r>
      <w:r>
        <w:rPr>
          <w:spacing w:val="-5"/>
          <w:sz w:val="20"/>
        </w:rPr>
        <w:t> </w:t>
      </w:r>
      <w:r>
        <w:rPr>
          <w:sz w:val="20"/>
        </w:rPr>
        <w:t>vinden</w:t>
      </w:r>
      <w:r>
        <w:rPr>
          <w:spacing w:val="-4"/>
          <w:sz w:val="20"/>
        </w:rPr>
        <w:t> </w:t>
      </w:r>
      <w:r>
        <w:rPr>
          <w:sz w:val="20"/>
        </w:rPr>
        <w:t>op</w:t>
      </w:r>
      <w:r>
        <w:rPr>
          <w:spacing w:val="-4"/>
          <w:sz w:val="20"/>
        </w:rPr>
        <w:t> </w:t>
      </w:r>
      <w:r>
        <w:rPr>
          <w:sz w:val="20"/>
        </w:rPr>
        <w:t>de volgende link: </w:t>
      </w:r>
      <w:hyperlink r:id="rId16">
        <w:r>
          <w:rPr>
            <w:color w:val="0462C1"/>
            <w:sz w:val="20"/>
            <w:u w:val="single" w:color="0462C1"/>
          </w:rPr>
          <w:t>https://www.ede-natuurlijk.nl/natuurinclusief</w:t>
        </w:r>
      </w:hyperlink>
    </w:p>
    <w:p>
      <w:pPr>
        <w:pStyle w:val="ListParagraph"/>
        <w:numPr>
          <w:ilvl w:val="0"/>
          <w:numId w:val="8"/>
        </w:numPr>
        <w:tabs>
          <w:tab w:pos="473" w:val="left" w:leader="none"/>
        </w:tabs>
        <w:spacing w:line="240" w:lineRule="auto" w:before="3" w:after="0"/>
        <w:ind w:left="473" w:right="1012" w:hanging="361"/>
        <w:jc w:val="left"/>
        <w:rPr>
          <w:sz w:val="20"/>
        </w:rPr>
      </w:pPr>
      <w:r>
        <w:rPr>
          <w:sz w:val="20"/>
        </w:rPr>
        <w:t>Om tot een goed en ecologisch functioneel natuurinclusief ontwerp te komen waarin bovenstaande randvoorwaarden</w:t>
      </w:r>
      <w:r>
        <w:rPr>
          <w:spacing w:val="-4"/>
          <w:sz w:val="20"/>
        </w:rPr>
        <w:t> </w:t>
      </w:r>
      <w:r>
        <w:rPr>
          <w:sz w:val="20"/>
        </w:rPr>
        <w:t>zijn</w:t>
      </w:r>
      <w:r>
        <w:rPr>
          <w:spacing w:val="-4"/>
          <w:sz w:val="20"/>
        </w:rPr>
        <w:t> </w:t>
      </w:r>
      <w:r>
        <w:rPr>
          <w:sz w:val="20"/>
        </w:rPr>
        <w:t>opgenomen</w:t>
      </w:r>
      <w:r>
        <w:rPr>
          <w:spacing w:val="-4"/>
          <w:sz w:val="20"/>
        </w:rPr>
        <w:t> </w:t>
      </w:r>
      <w:r>
        <w:rPr>
          <w:sz w:val="20"/>
        </w:rPr>
        <w:t>is</w:t>
      </w:r>
      <w:r>
        <w:rPr>
          <w:spacing w:val="-2"/>
          <w:sz w:val="20"/>
        </w:rPr>
        <w:t> </w:t>
      </w:r>
      <w:r>
        <w:rPr>
          <w:sz w:val="20"/>
        </w:rPr>
        <w:t>het</w:t>
      </w:r>
      <w:r>
        <w:rPr>
          <w:spacing w:val="-3"/>
          <w:sz w:val="20"/>
        </w:rPr>
        <w:t> </w:t>
      </w:r>
      <w:r>
        <w:rPr>
          <w:sz w:val="20"/>
        </w:rPr>
        <w:t>noodzakelijk</w:t>
      </w:r>
      <w:r>
        <w:rPr>
          <w:spacing w:val="-4"/>
          <w:sz w:val="20"/>
        </w:rPr>
        <w:t> </w:t>
      </w:r>
      <w:r>
        <w:rPr>
          <w:sz w:val="20"/>
        </w:rPr>
        <w:t>om</w:t>
      </w:r>
      <w:r>
        <w:rPr>
          <w:spacing w:val="-4"/>
          <w:sz w:val="20"/>
        </w:rPr>
        <w:t> </w:t>
      </w:r>
      <w:r>
        <w:rPr>
          <w:sz w:val="20"/>
        </w:rPr>
        <w:t>een</w:t>
      </w:r>
      <w:r>
        <w:rPr>
          <w:spacing w:val="-5"/>
          <w:sz w:val="20"/>
        </w:rPr>
        <w:t> </w:t>
      </w:r>
      <w:r>
        <w:rPr>
          <w:sz w:val="20"/>
        </w:rPr>
        <w:t>deskundig</w:t>
      </w:r>
      <w:r>
        <w:rPr>
          <w:spacing w:val="-3"/>
          <w:sz w:val="20"/>
        </w:rPr>
        <w:t> </w:t>
      </w:r>
      <w:r>
        <w:rPr>
          <w:sz w:val="20"/>
        </w:rPr>
        <w:t>ecoloog</w:t>
      </w:r>
      <w:r>
        <w:rPr>
          <w:spacing w:val="-4"/>
          <w:sz w:val="20"/>
        </w:rPr>
        <w:t> </w:t>
      </w:r>
      <w:r>
        <w:rPr>
          <w:sz w:val="20"/>
        </w:rPr>
        <w:t>te</w:t>
      </w:r>
      <w:r>
        <w:rPr>
          <w:spacing w:val="-5"/>
          <w:sz w:val="20"/>
        </w:rPr>
        <w:t> </w:t>
      </w:r>
      <w:r>
        <w:rPr>
          <w:sz w:val="20"/>
        </w:rPr>
        <w:t>betrekken</w:t>
      </w:r>
      <w:r>
        <w:rPr>
          <w:spacing w:val="-5"/>
          <w:sz w:val="20"/>
        </w:rPr>
        <w:t> </w:t>
      </w:r>
      <w:r>
        <w:rPr>
          <w:sz w:val="20"/>
        </w:rPr>
        <w:t>bij</w:t>
      </w:r>
      <w:r>
        <w:rPr>
          <w:spacing w:val="-4"/>
          <w:sz w:val="20"/>
        </w:rPr>
        <w:t> </w:t>
      </w:r>
      <w:r>
        <w:rPr>
          <w:sz w:val="20"/>
        </w:rPr>
        <w:t>de verdere planvorming.</w:t>
      </w:r>
    </w:p>
    <w:p>
      <w:pPr>
        <w:pStyle w:val="ListParagraph"/>
        <w:numPr>
          <w:ilvl w:val="0"/>
          <w:numId w:val="8"/>
        </w:numPr>
        <w:tabs>
          <w:tab w:pos="473" w:val="left" w:leader="none"/>
        </w:tabs>
        <w:spacing w:line="240" w:lineRule="auto" w:before="0" w:after="0"/>
        <w:ind w:left="473" w:right="757" w:hanging="361"/>
        <w:jc w:val="left"/>
        <w:rPr>
          <w:sz w:val="20"/>
        </w:rPr>
      </w:pPr>
      <w:r>
        <w:rPr>
          <w:sz w:val="20"/>
        </w:rPr>
        <w:t>Ten behoeve van de nieuwbouw van de school op EBK2 is er een quick scan beschermde natuur / toetsing</w:t>
      </w:r>
      <w:r>
        <w:rPr>
          <w:spacing w:val="-3"/>
          <w:sz w:val="20"/>
        </w:rPr>
        <w:t> </w:t>
      </w:r>
      <w:r>
        <w:rPr>
          <w:sz w:val="20"/>
        </w:rPr>
        <w:t>Wet</w:t>
      </w:r>
      <w:r>
        <w:rPr>
          <w:spacing w:val="-2"/>
          <w:sz w:val="20"/>
        </w:rPr>
        <w:t> </w:t>
      </w:r>
      <w:r>
        <w:rPr>
          <w:sz w:val="20"/>
        </w:rPr>
        <w:t>natuurbescherming</w:t>
      </w:r>
      <w:r>
        <w:rPr>
          <w:spacing w:val="-1"/>
          <w:sz w:val="20"/>
        </w:rPr>
        <w:t> </w:t>
      </w:r>
      <w:r>
        <w:rPr>
          <w:sz w:val="20"/>
        </w:rPr>
        <w:t>(hierna</w:t>
      </w:r>
      <w:r>
        <w:rPr>
          <w:spacing w:val="-2"/>
          <w:sz w:val="20"/>
        </w:rPr>
        <w:t> </w:t>
      </w:r>
      <w:r>
        <w:rPr>
          <w:sz w:val="20"/>
        </w:rPr>
        <w:t>te</w:t>
      </w:r>
      <w:r>
        <w:rPr>
          <w:spacing w:val="-5"/>
          <w:sz w:val="20"/>
        </w:rPr>
        <w:t> </w:t>
      </w:r>
      <w:r>
        <w:rPr>
          <w:sz w:val="20"/>
        </w:rPr>
        <w:t>noemen</w:t>
      </w:r>
      <w:r>
        <w:rPr>
          <w:spacing w:val="-3"/>
          <w:sz w:val="20"/>
        </w:rPr>
        <w:t> </w:t>
      </w:r>
      <w:r>
        <w:rPr>
          <w:sz w:val="20"/>
        </w:rPr>
        <w:t>‘de</w:t>
      </w:r>
      <w:r>
        <w:rPr>
          <w:spacing w:val="-2"/>
          <w:sz w:val="20"/>
        </w:rPr>
        <w:t> </w:t>
      </w:r>
      <w:r>
        <w:rPr>
          <w:sz w:val="20"/>
        </w:rPr>
        <w:t>rapportage’)</w:t>
      </w:r>
      <w:r>
        <w:rPr>
          <w:spacing w:val="-3"/>
          <w:sz w:val="20"/>
        </w:rPr>
        <w:t> </w:t>
      </w:r>
      <w:r>
        <w:rPr>
          <w:sz w:val="20"/>
        </w:rPr>
        <w:t>gedaan</w:t>
      </w:r>
      <w:r>
        <w:rPr>
          <w:spacing w:val="-4"/>
          <w:sz w:val="20"/>
        </w:rPr>
        <w:t> </w:t>
      </w:r>
      <w:r>
        <w:rPr>
          <w:sz w:val="20"/>
        </w:rPr>
        <w:t>(bijlage</w:t>
      </w:r>
      <w:r>
        <w:rPr>
          <w:spacing w:val="-4"/>
          <w:sz w:val="20"/>
        </w:rPr>
        <w:t> </w:t>
      </w:r>
      <w:r>
        <w:rPr>
          <w:sz w:val="20"/>
        </w:rPr>
        <w:t>7</w:t>
      </w:r>
      <w:r>
        <w:rPr>
          <w:spacing w:val="-4"/>
          <w:sz w:val="20"/>
        </w:rPr>
        <w:t> </w:t>
      </w:r>
      <w:r>
        <w:rPr>
          <w:sz w:val="20"/>
        </w:rPr>
        <w:t>bij</w:t>
      </w:r>
      <w:r>
        <w:rPr>
          <w:spacing w:val="-3"/>
          <w:sz w:val="20"/>
        </w:rPr>
        <w:t> </w:t>
      </w:r>
      <w:r>
        <w:rPr>
          <w:sz w:val="20"/>
        </w:rPr>
        <w:t>de</w:t>
      </w:r>
      <w:r>
        <w:rPr>
          <w:spacing w:val="-3"/>
          <w:sz w:val="20"/>
        </w:rPr>
        <w:t> </w:t>
      </w:r>
      <w:r>
        <w:rPr>
          <w:sz w:val="20"/>
        </w:rPr>
        <w:t>toelichting op het bestemmingsplan).</w:t>
      </w:r>
    </w:p>
    <w:p>
      <w:pPr>
        <w:pStyle w:val="ListParagraph"/>
        <w:numPr>
          <w:ilvl w:val="1"/>
          <w:numId w:val="8"/>
        </w:numPr>
        <w:tabs>
          <w:tab w:pos="878" w:val="left" w:leader="none"/>
        </w:tabs>
        <w:spacing w:line="235" w:lineRule="auto" w:before="0" w:after="0"/>
        <w:ind w:left="878" w:right="662" w:hanging="360"/>
        <w:jc w:val="left"/>
        <w:rPr>
          <w:sz w:val="20"/>
        </w:rPr>
      </w:pPr>
      <w:r>
        <w:rPr>
          <w:sz w:val="20"/>
        </w:rPr>
        <w:t>Uit</w:t>
      </w:r>
      <w:r>
        <w:rPr>
          <w:spacing w:val="-4"/>
          <w:sz w:val="20"/>
        </w:rPr>
        <w:t> </w:t>
      </w:r>
      <w:r>
        <w:rPr>
          <w:sz w:val="20"/>
        </w:rPr>
        <w:t>de</w:t>
      </w:r>
      <w:r>
        <w:rPr>
          <w:spacing w:val="-4"/>
          <w:sz w:val="20"/>
        </w:rPr>
        <w:t> </w:t>
      </w:r>
      <w:r>
        <w:rPr>
          <w:sz w:val="20"/>
        </w:rPr>
        <w:t>rapportage</w:t>
      </w:r>
      <w:r>
        <w:rPr>
          <w:spacing w:val="-3"/>
          <w:sz w:val="20"/>
        </w:rPr>
        <w:t> </w:t>
      </w:r>
      <w:r>
        <w:rPr>
          <w:sz w:val="20"/>
        </w:rPr>
        <w:t>blijkt</w:t>
      </w:r>
      <w:r>
        <w:rPr>
          <w:spacing w:val="-4"/>
          <w:sz w:val="20"/>
        </w:rPr>
        <w:t> </w:t>
      </w:r>
      <w:r>
        <w:rPr>
          <w:sz w:val="20"/>
        </w:rPr>
        <w:t>dat</w:t>
      </w:r>
      <w:r>
        <w:rPr>
          <w:spacing w:val="-2"/>
          <w:sz w:val="20"/>
        </w:rPr>
        <w:t> </w:t>
      </w:r>
      <w:r>
        <w:rPr>
          <w:sz w:val="20"/>
        </w:rPr>
        <w:t>er</w:t>
      </w:r>
      <w:r>
        <w:rPr>
          <w:spacing w:val="-2"/>
          <w:sz w:val="20"/>
        </w:rPr>
        <w:t> </w:t>
      </w:r>
      <w:r>
        <w:rPr>
          <w:sz w:val="20"/>
        </w:rPr>
        <w:t>op</w:t>
      </w:r>
      <w:r>
        <w:rPr>
          <w:spacing w:val="-5"/>
          <w:sz w:val="20"/>
        </w:rPr>
        <w:t> </w:t>
      </w:r>
      <w:r>
        <w:rPr>
          <w:sz w:val="20"/>
        </w:rPr>
        <w:t>de</w:t>
      </w:r>
      <w:r>
        <w:rPr>
          <w:spacing w:val="-4"/>
          <w:sz w:val="20"/>
        </w:rPr>
        <w:t> </w:t>
      </w:r>
      <w:r>
        <w:rPr>
          <w:sz w:val="20"/>
        </w:rPr>
        <w:t>meeste</w:t>
      </w:r>
      <w:r>
        <w:rPr>
          <w:spacing w:val="-2"/>
          <w:sz w:val="20"/>
        </w:rPr>
        <w:t> </w:t>
      </w:r>
      <w:r>
        <w:rPr>
          <w:sz w:val="20"/>
        </w:rPr>
        <w:t>aspecten geen</w:t>
      </w:r>
      <w:r>
        <w:rPr>
          <w:spacing w:val="-2"/>
          <w:sz w:val="20"/>
        </w:rPr>
        <w:t> </w:t>
      </w:r>
      <w:r>
        <w:rPr>
          <w:sz w:val="20"/>
        </w:rPr>
        <w:t>nader</w:t>
      </w:r>
      <w:r>
        <w:rPr>
          <w:spacing w:val="-3"/>
          <w:sz w:val="20"/>
        </w:rPr>
        <w:t> </w:t>
      </w:r>
      <w:r>
        <w:rPr>
          <w:sz w:val="20"/>
        </w:rPr>
        <w:t>onderzoek</w:t>
      </w:r>
      <w:r>
        <w:rPr>
          <w:spacing w:val="-1"/>
          <w:sz w:val="20"/>
        </w:rPr>
        <w:t> </w:t>
      </w:r>
      <w:r>
        <w:rPr>
          <w:sz w:val="20"/>
        </w:rPr>
        <w:t>noodzakelijk</w:t>
      </w:r>
      <w:r>
        <w:rPr>
          <w:spacing w:val="-1"/>
          <w:sz w:val="20"/>
        </w:rPr>
        <w:t> </w:t>
      </w:r>
      <w:r>
        <w:rPr>
          <w:sz w:val="20"/>
        </w:rPr>
        <w:t>is.</w:t>
      </w:r>
      <w:r>
        <w:rPr>
          <w:spacing w:val="-2"/>
          <w:sz w:val="20"/>
        </w:rPr>
        <w:t> </w:t>
      </w:r>
      <w:r>
        <w:rPr>
          <w:sz w:val="20"/>
        </w:rPr>
        <w:t>Er</w:t>
      </w:r>
      <w:r>
        <w:rPr>
          <w:spacing w:val="-3"/>
          <w:sz w:val="20"/>
        </w:rPr>
        <w:t> </w:t>
      </w:r>
      <w:r>
        <w:rPr>
          <w:sz w:val="20"/>
        </w:rPr>
        <w:t>zijn een aantal aanvullende</w:t>
      </w:r>
      <w:r>
        <w:rPr>
          <w:spacing w:val="-1"/>
          <w:sz w:val="20"/>
        </w:rPr>
        <w:t> </w:t>
      </w:r>
      <w:r>
        <w:rPr>
          <w:sz w:val="20"/>
        </w:rPr>
        <w:t>veldbezoeken uitgevoerd voor de teunisbloempijlstaartvlinder maar deze is niet aangetroffen. Er worden verder randvoorwaarden gesteld aan de verlichting in bouw en gebruiksfase i.v.m. de vliegroute van vleermuizen langs de Sysseltse laan. Daar zal men in het ontwerp rekening mee moeten houden.</w:t>
      </w:r>
    </w:p>
    <w:p>
      <w:pPr>
        <w:pStyle w:val="ListParagraph"/>
        <w:numPr>
          <w:ilvl w:val="1"/>
          <w:numId w:val="8"/>
        </w:numPr>
        <w:tabs>
          <w:tab w:pos="877" w:val="left" w:leader="none"/>
        </w:tabs>
        <w:spacing w:line="238" w:lineRule="exact" w:before="3" w:after="0"/>
        <w:ind w:left="877" w:right="0" w:hanging="359"/>
        <w:jc w:val="left"/>
        <w:rPr>
          <w:sz w:val="20"/>
        </w:rPr>
      </w:pPr>
      <w:r>
        <w:rPr>
          <w:sz w:val="20"/>
        </w:rPr>
        <w:t>Uit</w:t>
      </w:r>
      <w:r>
        <w:rPr>
          <w:spacing w:val="-7"/>
          <w:sz w:val="20"/>
        </w:rPr>
        <w:t> </w:t>
      </w:r>
      <w:r>
        <w:rPr>
          <w:sz w:val="20"/>
        </w:rPr>
        <w:t>de</w:t>
      </w:r>
      <w:r>
        <w:rPr>
          <w:spacing w:val="-6"/>
          <w:sz w:val="20"/>
        </w:rPr>
        <w:t> </w:t>
      </w:r>
      <w:r>
        <w:rPr>
          <w:sz w:val="20"/>
        </w:rPr>
        <w:t>rapportage</w:t>
      </w:r>
      <w:r>
        <w:rPr>
          <w:spacing w:val="-6"/>
          <w:sz w:val="20"/>
        </w:rPr>
        <w:t> </w:t>
      </w:r>
      <w:r>
        <w:rPr>
          <w:sz w:val="20"/>
        </w:rPr>
        <w:t>komt</w:t>
      </w:r>
      <w:r>
        <w:rPr>
          <w:spacing w:val="-6"/>
          <w:sz w:val="20"/>
        </w:rPr>
        <w:t> </w:t>
      </w:r>
      <w:r>
        <w:rPr>
          <w:sz w:val="20"/>
        </w:rPr>
        <w:t>naar</w:t>
      </w:r>
      <w:r>
        <w:rPr>
          <w:spacing w:val="-5"/>
          <w:sz w:val="20"/>
        </w:rPr>
        <w:t> </w:t>
      </w:r>
      <w:r>
        <w:rPr>
          <w:sz w:val="20"/>
        </w:rPr>
        <w:t>voren</w:t>
      </w:r>
      <w:r>
        <w:rPr>
          <w:spacing w:val="-7"/>
          <w:sz w:val="20"/>
        </w:rPr>
        <w:t> </w:t>
      </w:r>
      <w:r>
        <w:rPr>
          <w:sz w:val="20"/>
        </w:rPr>
        <w:t>dat</w:t>
      </w:r>
      <w:r>
        <w:rPr>
          <w:spacing w:val="-4"/>
          <w:sz w:val="20"/>
        </w:rPr>
        <w:t> </w:t>
      </w:r>
      <w:r>
        <w:rPr>
          <w:sz w:val="20"/>
        </w:rPr>
        <w:t>het</w:t>
      </w:r>
      <w:r>
        <w:rPr>
          <w:spacing w:val="-5"/>
          <w:sz w:val="20"/>
        </w:rPr>
        <w:t> </w:t>
      </w:r>
      <w:r>
        <w:rPr>
          <w:sz w:val="20"/>
        </w:rPr>
        <w:t>aspect</w:t>
      </w:r>
      <w:r>
        <w:rPr>
          <w:spacing w:val="-6"/>
          <w:sz w:val="20"/>
        </w:rPr>
        <w:t> </w:t>
      </w:r>
      <w:r>
        <w:rPr>
          <w:sz w:val="20"/>
        </w:rPr>
        <w:t>stikstof</w:t>
      </w:r>
      <w:r>
        <w:rPr>
          <w:spacing w:val="-3"/>
          <w:sz w:val="20"/>
        </w:rPr>
        <w:t> </w:t>
      </w:r>
      <w:r>
        <w:rPr>
          <w:sz w:val="20"/>
        </w:rPr>
        <w:t>wel</w:t>
      </w:r>
      <w:r>
        <w:rPr>
          <w:spacing w:val="-7"/>
          <w:sz w:val="20"/>
        </w:rPr>
        <w:t> </w:t>
      </w:r>
      <w:r>
        <w:rPr>
          <w:sz w:val="20"/>
        </w:rPr>
        <w:t>nader</w:t>
      </w:r>
      <w:r>
        <w:rPr>
          <w:spacing w:val="-4"/>
          <w:sz w:val="20"/>
        </w:rPr>
        <w:t> </w:t>
      </w:r>
      <w:r>
        <w:rPr>
          <w:sz w:val="20"/>
        </w:rPr>
        <w:t>moet</w:t>
      </w:r>
      <w:r>
        <w:rPr>
          <w:spacing w:val="-4"/>
          <w:sz w:val="20"/>
        </w:rPr>
        <w:t> </w:t>
      </w:r>
      <w:r>
        <w:rPr>
          <w:sz w:val="20"/>
        </w:rPr>
        <w:t>worden</w:t>
      </w:r>
      <w:r>
        <w:rPr>
          <w:spacing w:val="-4"/>
          <w:sz w:val="20"/>
        </w:rPr>
        <w:t> </w:t>
      </w:r>
      <w:r>
        <w:rPr>
          <w:spacing w:val="-2"/>
          <w:sz w:val="20"/>
        </w:rPr>
        <w:t>onderzocht.</w:t>
      </w:r>
    </w:p>
    <w:p>
      <w:pPr>
        <w:pStyle w:val="ListParagraph"/>
        <w:numPr>
          <w:ilvl w:val="1"/>
          <w:numId w:val="8"/>
        </w:numPr>
        <w:tabs>
          <w:tab w:pos="878" w:val="left" w:leader="none"/>
        </w:tabs>
        <w:spacing w:line="235" w:lineRule="auto" w:before="0" w:after="0"/>
        <w:ind w:left="878" w:right="802" w:hanging="360"/>
        <w:jc w:val="left"/>
        <w:rPr>
          <w:sz w:val="20"/>
        </w:rPr>
      </w:pPr>
      <w:r>
        <w:rPr>
          <w:sz w:val="20"/>
        </w:rPr>
        <w:t>In de rapportage is de ontwikkeling daarnaast getoetst aan het biodiversiteitsbeleid en met name het</w:t>
      </w:r>
      <w:r>
        <w:rPr>
          <w:spacing w:val="-5"/>
          <w:sz w:val="20"/>
        </w:rPr>
        <w:t> </w:t>
      </w:r>
      <w:r>
        <w:rPr>
          <w:sz w:val="20"/>
        </w:rPr>
        <w:t>natuurinclusief</w:t>
      </w:r>
      <w:r>
        <w:rPr>
          <w:spacing w:val="-3"/>
          <w:sz w:val="20"/>
        </w:rPr>
        <w:t> </w:t>
      </w:r>
      <w:r>
        <w:rPr>
          <w:sz w:val="20"/>
        </w:rPr>
        <w:t>ontwerpen. Welke</w:t>
      </w:r>
      <w:r>
        <w:rPr>
          <w:spacing w:val="-5"/>
          <w:sz w:val="20"/>
        </w:rPr>
        <w:t> </w:t>
      </w:r>
      <w:r>
        <w:rPr>
          <w:sz w:val="20"/>
        </w:rPr>
        <w:t>waarden</w:t>
      </w:r>
      <w:r>
        <w:rPr>
          <w:spacing w:val="-3"/>
          <w:sz w:val="20"/>
        </w:rPr>
        <w:t> </w:t>
      </w:r>
      <w:r>
        <w:rPr>
          <w:sz w:val="20"/>
        </w:rPr>
        <w:t>kunnen/moeten</w:t>
      </w:r>
      <w:r>
        <w:rPr>
          <w:spacing w:val="-4"/>
          <w:sz w:val="20"/>
        </w:rPr>
        <w:t> </w:t>
      </w:r>
      <w:r>
        <w:rPr>
          <w:sz w:val="20"/>
        </w:rPr>
        <w:t>er</w:t>
      </w:r>
      <w:r>
        <w:rPr>
          <w:spacing w:val="-5"/>
          <w:sz w:val="20"/>
        </w:rPr>
        <w:t> </w:t>
      </w:r>
      <w:r>
        <w:rPr>
          <w:sz w:val="20"/>
        </w:rPr>
        <w:t>worden</w:t>
      </w:r>
      <w:r>
        <w:rPr>
          <w:spacing w:val="-4"/>
          <w:sz w:val="20"/>
        </w:rPr>
        <w:t> </w:t>
      </w:r>
      <w:r>
        <w:rPr>
          <w:sz w:val="20"/>
        </w:rPr>
        <w:t>ingepast</w:t>
      </w:r>
      <w:r>
        <w:rPr>
          <w:spacing w:val="-5"/>
          <w:sz w:val="20"/>
        </w:rPr>
        <w:t> </w:t>
      </w:r>
      <w:r>
        <w:rPr>
          <w:sz w:val="20"/>
        </w:rPr>
        <w:t>en</w:t>
      </w:r>
      <w:r>
        <w:rPr>
          <w:spacing w:val="-5"/>
          <w:sz w:val="20"/>
        </w:rPr>
        <w:t> </w:t>
      </w:r>
      <w:r>
        <w:rPr>
          <w:sz w:val="20"/>
        </w:rPr>
        <w:t>waar</w:t>
      </w:r>
      <w:r>
        <w:rPr>
          <w:spacing w:val="-4"/>
          <w:sz w:val="20"/>
        </w:rPr>
        <w:t> </w:t>
      </w:r>
      <w:r>
        <w:rPr>
          <w:sz w:val="20"/>
        </w:rPr>
        <w:t>liggen kansen om de biodiversiteit te versterken binnen de planvorming. Daar worden meerdere voorstellen voor gedaan in de rapportage, waar architect/initiatiefnemer als aanvulling op de hier boven genoemde randvoorwaarden en eisen mee aan de slag kan.</w:t>
      </w:r>
    </w:p>
    <w:p>
      <w:pPr>
        <w:spacing w:after="0" w:line="235" w:lineRule="auto"/>
        <w:jc w:val="left"/>
        <w:rPr>
          <w:sz w:val="20"/>
        </w:rPr>
        <w:sectPr>
          <w:pgSz w:w="11910" w:h="16840"/>
          <w:pgMar w:top="1220" w:bottom="280" w:left="1020" w:right="560"/>
        </w:sectPr>
      </w:pPr>
    </w:p>
    <w:p>
      <w:pPr>
        <w:pStyle w:val="Heading2"/>
        <w:numPr>
          <w:ilvl w:val="1"/>
          <w:numId w:val="2"/>
        </w:numPr>
        <w:tabs>
          <w:tab w:pos="965" w:val="left" w:leader="none"/>
        </w:tabs>
        <w:spacing w:line="240" w:lineRule="auto" w:before="71" w:after="0"/>
        <w:ind w:left="965" w:right="0" w:hanging="853"/>
        <w:jc w:val="left"/>
      </w:pPr>
      <w:bookmarkStart w:name="_bookmark15" w:id="16"/>
      <w:bookmarkEnd w:id="16"/>
      <w:r>
        <w:rPr>
          <w:b w:val="0"/>
        </w:rPr>
      </w:r>
      <w:r>
        <w:rPr/>
        <w:t>Verkeer</w:t>
      </w:r>
      <w:r>
        <w:rPr>
          <w:spacing w:val="-13"/>
        </w:rPr>
        <w:t> </w:t>
      </w:r>
      <w:r>
        <w:rPr/>
        <w:t>en</w:t>
      </w:r>
      <w:r>
        <w:rPr>
          <w:spacing w:val="-13"/>
        </w:rPr>
        <w:t> </w:t>
      </w:r>
      <w:r>
        <w:rPr>
          <w:spacing w:val="-2"/>
        </w:rPr>
        <w:t>parkeren</w:t>
      </w:r>
    </w:p>
    <w:p>
      <w:pPr>
        <w:pStyle w:val="BodyText"/>
        <w:rPr>
          <w:b/>
        </w:rPr>
      </w:pPr>
    </w:p>
    <w:p>
      <w:pPr>
        <w:spacing w:before="0"/>
        <w:ind w:left="112" w:right="0" w:firstLine="0"/>
        <w:jc w:val="left"/>
        <w:rPr>
          <w:i/>
          <w:sz w:val="20"/>
        </w:rPr>
      </w:pPr>
      <w:r>
        <w:rPr>
          <w:i/>
          <w:spacing w:val="-2"/>
          <w:sz w:val="20"/>
        </w:rPr>
        <w:t>Auto’s</w:t>
      </w:r>
    </w:p>
    <w:p>
      <w:pPr>
        <w:pStyle w:val="BodyText"/>
        <w:spacing w:before="1"/>
        <w:ind w:left="112" w:right="654"/>
      </w:pPr>
      <w:r>
        <w:rPr/>
        <w:t>Voor</w:t>
      </w:r>
      <w:r>
        <w:rPr>
          <w:spacing w:val="-1"/>
        </w:rPr>
        <w:t> </w:t>
      </w:r>
      <w:r>
        <w:rPr/>
        <w:t>de</w:t>
      </w:r>
      <w:r>
        <w:rPr>
          <w:spacing w:val="-5"/>
        </w:rPr>
        <w:t> </w:t>
      </w:r>
      <w:r>
        <w:rPr/>
        <w:t>realisatie</w:t>
      </w:r>
      <w:r>
        <w:rPr>
          <w:spacing w:val="-4"/>
        </w:rPr>
        <w:t> </w:t>
      </w:r>
      <w:r>
        <w:rPr/>
        <w:t>van</w:t>
      </w:r>
      <w:r>
        <w:rPr>
          <w:spacing w:val="-3"/>
        </w:rPr>
        <w:t> </w:t>
      </w:r>
      <w:r>
        <w:rPr/>
        <w:t>een</w:t>
      </w:r>
      <w:r>
        <w:rPr>
          <w:spacing w:val="-2"/>
        </w:rPr>
        <w:t> </w:t>
      </w:r>
      <w:r>
        <w:rPr/>
        <w:t>school</w:t>
      </w:r>
      <w:r>
        <w:rPr>
          <w:spacing w:val="-5"/>
        </w:rPr>
        <w:t> </w:t>
      </w:r>
      <w:r>
        <w:rPr/>
        <w:t>dient</w:t>
      </w:r>
      <w:r>
        <w:rPr>
          <w:spacing w:val="-4"/>
        </w:rPr>
        <w:t> </w:t>
      </w:r>
      <w:r>
        <w:rPr/>
        <w:t>het</w:t>
      </w:r>
      <w:r>
        <w:rPr>
          <w:spacing w:val="-4"/>
        </w:rPr>
        <w:t> </w:t>
      </w:r>
      <w:r>
        <w:rPr/>
        <w:t>parkeren</w:t>
      </w:r>
      <w:r>
        <w:rPr>
          <w:spacing w:val="-2"/>
        </w:rPr>
        <w:t> </w:t>
      </w:r>
      <w:r>
        <w:rPr/>
        <w:t>in</w:t>
      </w:r>
      <w:r>
        <w:rPr>
          <w:spacing w:val="-4"/>
        </w:rPr>
        <w:t> </w:t>
      </w:r>
      <w:r>
        <w:rPr/>
        <w:t>principe</w:t>
      </w:r>
      <w:r>
        <w:rPr>
          <w:spacing w:val="-2"/>
        </w:rPr>
        <w:t> </w:t>
      </w:r>
      <w:r>
        <w:rPr/>
        <w:t>op</w:t>
      </w:r>
      <w:r>
        <w:rPr>
          <w:spacing w:val="-3"/>
        </w:rPr>
        <w:t> </w:t>
      </w:r>
      <w:r>
        <w:rPr/>
        <w:t>eigen</w:t>
      </w:r>
      <w:r>
        <w:rPr>
          <w:spacing w:val="-2"/>
        </w:rPr>
        <w:t> </w:t>
      </w:r>
      <w:r>
        <w:rPr/>
        <w:t>terrein</w:t>
      </w:r>
      <w:r>
        <w:rPr>
          <w:spacing w:val="-2"/>
        </w:rPr>
        <w:t> </w:t>
      </w:r>
      <w:r>
        <w:rPr/>
        <w:t>opgelost</w:t>
      </w:r>
      <w:r>
        <w:rPr>
          <w:spacing w:val="-4"/>
        </w:rPr>
        <w:t> </w:t>
      </w:r>
      <w:r>
        <w:rPr/>
        <w:t>te</w:t>
      </w:r>
      <w:r>
        <w:rPr>
          <w:spacing w:val="-4"/>
        </w:rPr>
        <w:t> </w:t>
      </w:r>
      <w:r>
        <w:rPr/>
        <w:t>worden.</w:t>
      </w:r>
      <w:r>
        <w:rPr>
          <w:spacing w:val="-2"/>
        </w:rPr>
        <w:t> </w:t>
      </w:r>
      <w:r>
        <w:rPr/>
        <w:t>Er</w:t>
      </w:r>
      <w:r>
        <w:rPr>
          <w:spacing w:val="-1"/>
        </w:rPr>
        <w:t> </w:t>
      </w:r>
      <w:r>
        <w:rPr/>
        <w:t>is onderscheid in stoppen of kort parkeren ten behoeve van</w:t>
      </w:r>
      <w:r>
        <w:rPr>
          <w:spacing w:val="-1"/>
        </w:rPr>
        <w:t> </w:t>
      </w:r>
      <w:r>
        <w:rPr/>
        <w:t>het halen en brengen en in lang parkeren door personeel van de school (en BSO).</w:t>
      </w:r>
    </w:p>
    <w:p>
      <w:pPr>
        <w:pStyle w:val="BodyText"/>
        <w:spacing w:before="229"/>
        <w:ind w:left="112" w:right="877"/>
      </w:pPr>
      <w:r>
        <w:rPr/>
        <w:t>Voor het parkeren van personeel dienen vaste parkeerplaatsen gerealiseerd te worden, immers daar wordt structureel en lang op geparkeerd. Voor een school met 16 lokalen wordt uitgegaan van 0,8 parkeerplaats per lokaal. Dat komt in dit geval neer op 13 parkeerplaatsen voor personeel. In afwijking van</w:t>
      </w:r>
      <w:r>
        <w:rPr>
          <w:spacing w:val="-4"/>
        </w:rPr>
        <w:t> </w:t>
      </w:r>
      <w:r>
        <w:rPr/>
        <w:t>het</w:t>
      </w:r>
      <w:r>
        <w:rPr>
          <w:spacing w:val="-1"/>
        </w:rPr>
        <w:t> </w:t>
      </w:r>
      <w:r>
        <w:rPr/>
        <w:t>vigerende</w:t>
      </w:r>
      <w:r>
        <w:rPr>
          <w:spacing w:val="-3"/>
        </w:rPr>
        <w:t> </w:t>
      </w:r>
      <w:r>
        <w:rPr/>
        <w:t>parkeerbeleid</w:t>
      </w:r>
      <w:r>
        <w:rPr>
          <w:spacing w:val="-1"/>
        </w:rPr>
        <w:t> </w:t>
      </w:r>
      <w:r>
        <w:rPr/>
        <w:t>is</w:t>
      </w:r>
      <w:r>
        <w:rPr>
          <w:spacing w:val="-2"/>
        </w:rPr>
        <w:t> </w:t>
      </w:r>
      <w:r>
        <w:rPr/>
        <w:t>hierbij</w:t>
      </w:r>
      <w:r>
        <w:rPr>
          <w:spacing w:val="-2"/>
        </w:rPr>
        <w:t> </w:t>
      </w:r>
      <w:r>
        <w:rPr/>
        <w:t>gerekend</w:t>
      </w:r>
      <w:r>
        <w:rPr>
          <w:spacing w:val="-3"/>
        </w:rPr>
        <w:t> </w:t>
      </w:r>
      <w:r>
        <w:rPr/>
        <w:t>met</w:t>
      </w:r>
      <w:r>
        <w:rPr>
          <w:spacing w:val="-3"/>
        </w:rPr>
        <w:t> </w:t>
      </w:r>
      <w:r>
        <w:rPr/>
        <w:t>de</w:t>
      </w:r>
      <w:r>
        <w:rPr>
          <w:spacing w:val="-1"/>
        </w:rPr>
        <w:t> </w:t>
      </w:r>
      <w:r>
        <w:rPr/>
        <w:t>eenheid</w:t>
      </w:r>
      <w:r>
        <w:rPr>
          <w:spacing w:val="-3"/>
        </w:rPr>
        <w:t> </w:t>
      </w:r>
      <w:r>
        <w:rPr/>
        <w:t>per</w:t>
      </w:r>
      <w:r>
        <w:rPr>
          <w:spacing w:val="-3"/>
        </w:rPr>
        <w:t> </w:t>
      </w:r>
      <w:r>
        <w:rPr/>
        <w:t>lokaal</w:t>
      </w:r>
      <w:r>
        <w:rPr>
          <w:spacing w:val="-2"/>
        </w:rPr>
        <w:t> </w:t>
      </w:r>
      <w:r>
        <w:rPr/>
        <w:t>in</w:t>
      </w:r>
      <w:r>
        <w:rPr>
          <w:spacing w:val="-1"/>
        </w:rPr>
        <w:t> </w:t>
      </w:r>
      <w:r>
        <w:rPr/>
        <w:t>plaats</w:t>
      </w:r>
      <w:r>
        <w:rPr>
          <w:spacing w:val="-2"/>
        </w:rPr>
        <w:t> </w:t>
      </w:r>
      <w:r>
        <w:rPr/>
        <w:t>van per</w:t>
      </w:r>
      <w:r>
        <w:rPr>
          <w:spacing w:val="-1"/>
        </w:rPr>
        <w:t> </w:t>
      </w:r>
      <w:r>
        <w:rPr/>
        <w:t>100</w:t>
      </w:r>
      <w:r>
        <w:rPr>
          <w:spacing w:val="-4"/>
        </w:rPr>
        <w:t> </w:t>
      </w:r>
      <w:r>
        <w:rPr/>
        <w:t>m2 bvo. In het vigerende parkeerbeleid staat dat foutief gemeld. Dat wordt bij de herziening van het parkeerbeleid hersteld.</w:t>
      </w:r>
    </w:p>
    <w:p>
      <w:pPr>
        <w:pStyle w:val="BodyText"/>
        <w:spacing w:before="1"/>
      </w:pPr>
    </w:p>
    <w:p>
      <w:pPr>
        <w:pStyle w:val="BodyText"/>
        <w:ind w:left="112" w:right="892"/>
      </w:pPr>
      <w:r>
        <w:rPr/>
        <w:t>Voor de BSO is geen specifieke ruimte in het gebouw. De BSO gaat deelgebruik maken van de</w:t>
      </w:r>
      <w:r>
        <w:rPr>
          <w:spacing w:val="40"/>
        </w:rPr>
        <w:t> </w:t>
      </w:r>
      <w:r>
        <w:rPr/>
        <w:t>algemene ruimten van de school met een oppervlakte van circa 226 m2 bvo</w:t>
      </w:r>
      <w:r>
        <w:rPr>
          <w:spacing w:val="40"/>
        </w:rPr>
        <w:t> </w:t>
      </w:r>
      <w:r>
        <w:rPr/>
        <w:t>Binnen het gemeentelijk parkeerbeleid wordt voor het personeel van een BSO uitgegaan van 1,2 parkeerplaats per 100 m2 bvo. Dit brengt de parkeervraag voor het personeel van de BSO op afgerond 3 parkeerplaatsen.</w:t>
      </w:r>
      <w:r>
        <w:rPr>
          <w:spacing w:val="20"/>
        </w:rPr>
        <w:t> </w:t>
      </w:r>
      <w:r>
        <w:rPr/>
        <w:t>Het personeel</w:t>
      </w:r>
      <w:r>
        <w:rPr>
          <w:spacing w:val="-5"/>
        </w:rPr>
        <w:t> </w:t>
      </w:r>
      <w:r>
        <w:rPr/>
        <w:t>van</w:t>
      </w:r>
      <w:r>
        <w:rPr>
          <w:spacing w:val="-4"/>
        </w:rPr>
        <w:t> </w:t>
      </w:r>
      <w:r>
        <w:rPr/>
        <w:t>de</w:t>
      </w:r>
      <w:r>
        <w:rPr>
          <w:spacing w:val="-2"/>
        </w:rPr>
        <w:t> </w:t>
      </w:r>
      <w:r>
        <w:rPr/>
        <w:t>BSO</w:t>
      </w:r>
      <w:r>
        <w:rPr>
          <w:spacing w:val="-3"/>
        </w:rPr>
        <w:t> </w:t>
      </w:r>
      <w:r>
        <w:rPr/>
        <w:t>zal</w:t>
      </w:r>
      <w:r>
        <w:rPr>
          <w:spacing w:val="-3"/>
        </w:rPr>
        <w:t> </w:t>
      </w:r>
      <w:r>
        <w:rPr/>
        <w:t>deels</w:t>
      </w:r>
      <w:r>
        <w:rPr>
          <w:spacing w:val="-3"/>
        </w:rPr>
        <w:t> </w:t>
      </w:r>
      <w:r>
        <w:rPr/>
        <w:t>gelijktijdig</w:t>
      </w:r>
      <w:r>
        <w:rPr>
          <w:spacing w:val="-4"/>
        </w:rPr>
        <w:t> </w:t>
      </w:r>
      <w:r>
        <w:rPr/>
        <w:t>aanwezig</w:t>
      </w:r>
      <w:r>
        <w:rPr>
          <w:spacing w:val="-2"/>
        </w:rPr>
        <w:t> </w:t>
      </w:r>
      <w:r>
        <w:rPr/>
        <w:t>zijn</w:t>
      </w:r>
      <w:r>
        <w:rPr>
          <w:spacing w:val="-4"/>
        </w:rPr>
        <w:t> </w:t>
      </w:r>
      <w:r>
        <w:rPr/>
        <w:t>met</w:t>
      </w:r>
      <w:r>
        <w:rPr>
          <w:spacing w:val="-2"/>
        </w:rPr>
        <w:t> </w:t>
      </w:r>
      <w:r>
        <w:rPr/>
        <w:t>personeel</w:t>
      </w:r>
      <w:r>
        <w:rPr>
          <w:spacing w:val="-5"/>
        </w:rPr>
        <w:t> </w:t>
      </w:r>
      <w:r>
        <w:rPr/>
        <w:t>van</w:t>
      </w:r>
      <w:r>
        <w:rPr>
          <w:spacing w:val="-4"/>
        </w:rPr>
        <w:t> </w:t>
      </w:r>
      <w:r>
        <w:rPr/>
        <w:t>de</w:t>
      </w:r>
      <w:r>
        <w:rPr>
          <w:spacing w:val="-4"/>
        </w:rPr>
        <w:t> </w:t>
      </w:r>
      <w:r>
        <w:rPr/>
        <w:t>school.</w:t>
      </w:r>
      <w:r>
        <w:rPr>
          <w:spacing w:val="-2"/>
        </w:rPr>
        <w:t> </w:t>
      </w:r>
      <w:r>
        <w:rPr/>
        <w:t>Hiervoor</w:t>
      </w:r>
      <w:r>
        <w:rPr>
          <w:spacing w:val="-3"/>
        </w:rPr>
        <w:t> </w:t>
      </w:r>
      <w:r>
        <w:rPr/>
        <w:t>wordt</w:t>
      </w:r>
      <w:r>
        <w:rPr>
          <w:spacing w:val="-1"/>
        </w:rPr>
        <w:t> </w:t>
      </w:r>
      <w:r>
        <w:rPr/>
        <w:t>nu een aanname gedaan van 3 parkeerplaatsen bovenop de 13 parkeerplaatsen voor het schoolpersoneel. De</w:t>
      </w:r>
      <w:r>
        <w:rPr>
          <w:spacing w:val="-1"/>
        </w:rPr>
        <w:t> </w:t>
      </w:r>
      <w:r>
        <w:rPr/>
        <w:t>16 vaste</w:t>
      </w:r>
      <w:r>
        <w:rPr>
          <w:spacing w:val="-2"/>
        </w:rPr>
        <w:t> </w:t>
      </w:r>
      <w:r>
        <w:rPr/>
        <w:t>parkeerplaatsen</w:t>
      </w:r>
      <w:r>
        <w:rPr>
          <w:spacing w:val="-1"/>
        </w:rPr>
        <w:t> </w:t>
      </w:r>
      <w:r>
        <w:rPr/>
        <w:t>kunnen opgelost worden</w:t>
      </w:r>
      <w:r>
        <w:rPr>
          <w:spacing w:val="-1"/>
        </w:rPr>
        <w:t> </w:t>
      </w:r>
      <w:r>
        <w:rPr/>
        <w:t>in</w:t>
      </w:r>
      <w:r>
        <w:rPr>
          <w:spacing w:val="-1"/>
        </w:rPr>
        <w:t> </w:t>
      </w:r>
      <w:r>
        <w:rPr/>
        <w:t>de</w:t>
      </w:r>
      <w:r>
        <w:rPr>
          <w:spacing w:val="-1"/>
        </w:rPr>
        <w:t> </w:t>
      </w:r>
      <w:r>
        <w:rPr/>
        <w:t>zuidoostelijke</w:t>
      </w:r>
      <w:r>
        <w:rPr>
          <w:spacing w:val="-1"/>
        </w:rPr>
        <w:t> </w:t>
      </w:r>
      <w:r>
        <w:rPr/>
        <w:t>hoek van</w:t>
      </w:r>
      <w:r>
        <w:rPr>
          <w:spacing w:val="-1"/>
        </w:rPr>
        <w:t> </w:t>
      </w:r>
      <w:r>
        <w:rPr/>
        <w:t>de plot,</w:t>
      </w:r>
      <w:r>
        <w:rPr>
          <w:spacing w:val="-1"/>
        </w:rPr>
        <w:t> </w:t>
      </w:r>
      <w:r>
        <w:rPr/>
        <w:t>verkeer naar deze parkeerplaatsen zal veelal buiten de breng- en haaltijden plaats vinden.</w:t>
      </w:r>
    </w:p>
    <w:p>
      <w:pPr>
        <w:pStyle w:val="BodyText"/>
        <w:spacing w:before="230"/>
        <w:ind w:left="112" w:right="877"/>
      </w:pPr>
      <w:r>
        <w:rPr/>
        <w:t>Voor halen</w:t>
      </w:r>
      <w:r>
        <w:rPr>
          <w:spacing w:val="-2"/>
        </w:rPr>
        <w:t> </w:t>
      </w:r>
      <w:r>
        <w:rPr/>
        <w:t>en</w:t>
      </w:r>
      <w:r>
        <w:rPr>
          <w:spacing w:val="-4"/>
        </w:rPr>
        <w:t> </w:t>
      </w:r>
      <w:r>
        <w:rPr/>
        <w:t>brengen</w:t>
      </w:r>
      <w:r>
        <w:rPr>
          <w:spacing w:val="-2"/>
        </w:rPr>
        <w:t> </w:t>
      </w:r>
      <w:r>
        <w:rPr/>
        <w:t>wordt</w:t>
      </w:r>
      <w:r>
        <w:rPr>
          <w:spacing w:val="-3"/>
        </w:rPr>
        <w:t> </w:t>
      </w:r>
      <w:r>
        <w:rPr/>
        <w:t>uitgegaan</w:t>
      </w:r>
      <w:r>
        <w:rPr>
          <w:spacing w:val="-3"/>
        </w:rPr>
        <w:t> </w:t>
      </w:r>
      <w:r>
        <w:rPr/>
        <w:t>van een</w:t>
      </w:r>
      <w:r>
        <w:rPr>
          <w:spacing w:val="-3"/>
        </w:rPr>
        <w:t> </w:t>
      </w:r>
      <w:r>
        <w:rPr/>
        <w:t>school</w:t>
      </w:r>
      <w:r>
        <w:rPr>
          <w:spacing w:val="-4"/>
        </w:rPr>
        <w:t> </w:t>
      </w:r>
      <w:r>
        <w:rPr/>
        <w:t>met</w:t>
      </w:r>
      <w:r>
        <w:rPr>
          <w:spacing w:val="-3"/>
        </w:rPr>
        <w:t> </w:t>
      </w:r>
      <w:r>
        <w:rPr/>
        <w:t>16</w:t>
      </w:r>
      <w:r>
        <w:rPr>
          <w:spacing w:val="-3"/>
        </w:rPr>
        <w:t> </w:t>
      </w:r>
      <w:r>
        <w:rPr/>
        <w:t>lokalen</w:t>
      </w:r>
      <w:r>
        <w:rPr>
          <w:spacing w:val="-2"/>
        </w:rPr>
        <w:t> </w:t>
      </w:r>
      <w:r>
        <w:rPr/>
        <w:t>met</w:t>
      </w:r>
      <w:r>
        <w:rPr>
          <w:spacing w:val="-1"/>
        </w:rPr>
        <w:t> </w:t>
      </w:r>
      <w:r>
        <w:rPr/>
        <w:t>in</w:t>
      </w:r>
      <w:r>
        <w:rPr>
          <w:spacing w:val="-3"/>
        </w:rPr>
        <w:t> </w:t>
      </w:r>
      <w:r>
        <w:rPr/>
        <w:t>totaal 400</w:t>
      </w:r>
      <w:r>
        <w:rPr>
          <w:spacing w:val="-1"/>
        </w:rPr>
        <w:t> </w:t>
      </w:r>
      <w:r>
        <w:rPr/>
        <w:t>leerlingen</w:t>
      </w:r>
      <w:r>
        <w:rPr>
          <w:spacing w:val="-4"/>
        </w:rPr>
        <w:t> </w:t>
      </w:r>
      <w:r>
        <w:rPr/>
        <w:t>en</w:t>
      </w:r>
      <w:r>
        <w:rPr>
          <w:spacing w:val="-1"/>
        </w:rPr>
        <w:t> </w:t>
      </w:r>
      <w:r>
        <w:rPr/>
        <w:t>is op basis van een adressenbestand uit 2023 het aandeel kinderen wat met de auto gebracht wordt bepaald. Op basis van het gemeentelijk parkeerbeleid zijn dan voor halen en brengen totaal 41 parkeerplaatsen benodigd. Voor de BSO wordt er vanuit gegaan dat deze parkeerplaatsen op andere tijden nodig zijn dan voor de school. Voor halen en brengen van de BSO kunnen de haal- en brengplaatsen van de school dienst doen.</w:t>
      </w:r>
    </w:p>
    <w:p>
      <w:pPr>
        <w:pStyle w:val="BodyText"/>
      </w:pPr>
    </w:p>
    <w:p>
      <w:pPr>
        <w:pStyle w:val="BodyText"/>
        <w:ind w:left="112" w:right="877"/>
      </w:pPr>
      <w:r>
        <w:rPr/>
        <w:t>De parkeervraag voor het halen en brengen dient aan de westzijde van de school opgelost te worden (vanaf de Elias Beeckmanlaan). De hoofdentree voor leerlingen die met de auto naar school gebracht worden zal dan ook aan de westzijde van het schoolterrein gelegen moeten zijn. De langzaam verkeersstromen zijn vooral gericht op de oostzijde van de school waardoor de westzijde van de school grotendeels</w:t>
      </w:r>
      <w:r>
        <w:rPr>
          <w:spacing w:val="-2"/>
        </w:rPr>
        <w:t> </w:t>
      </w:r>
      <w:r>
        <w:rPr/>
        <w:t>van</w:t>
      </w:r>
      <w:r>
        <w:rPr>
          <w:spacing w:val="-3"/>
        </w:rPr>
        <w:t> </w:t>
      </w:r>
      <w:r>
        <w:rPr/>
        <w:t>langzaam</w:t>
      </w:r>
      <w:r>
        <w:rPr>
          <w:spacing w:val="-2"/>
        </w:rPr>
        <w:t> </w:t>
      </w:r>
      <w:r>
        <w:rPr/>
        <w:t>verkeer</w:t>
      </w:r>
      <w:r>
        <w:rPr>
          <w:spacing w:val="-3"/>
        </w:rPr>
        <w:t> </w:t>
      </w:r>
      <w:r>
        <w:rPr/>
        <w:t>vrij</w:t>
      </w:r>
      <w:r>
        <w:rPr>
          <w:spacing w:val="-3"/>
        </w:rPr>
        <w:t> </w:t>
      </w:r>
      <w:r>
        <w:rPr/>
        <w:t>blijft.</w:t>
      </w:r>
      <w:r>
        <w:rPr>
          <w:spacing w:val="-2"/>
        </w:rPr>
        <w:t> </w:t>
      </w:r>
      <w:r>
        <w:rPr/>
        <w:t>Parkeren</w:t>
      </w:r>
      <w:r>
        <w:rPr>
          <w:spacing w:val="-4"/>
        </w:rPr>
        <w:t> </w:t>
      </w:r>
      <w:r>
        <w:rPr/>
        <w:t>(Kiss</w:t>
      </w:r>
      <w:r>
        <w:rPr>
          <w:spacing w:val="-3"/>
        </w:rPr>
        <w:t> </w:t>
      </w:r>
      <w:r>
        <w:rPr/>
        <w:t>and</w:t>
      </w:r>
      <w:r>
        <w:rPr>
          <w:spacing w:val="-4"/>
        </w:rPr>
        <w:t> </w:t>
      </w:r>
      <w:r>
        <w:rPr/>
        <w:t>Ride) aan</w:t>
      </w:r>
      <w:r>
        <w:rPr>
          <w:spacing w:val="-2"/>
        </w:rPr>
        <w:t> </w:t>
      </w:r>
      <w:r>
        <w:rPr/>
        <w:t>de</w:t>
      </w:r>
      <w:r>
        <w:rPr>
          <w:spacing w:val="-3"/>
        </w:rPr>
        <w:t> </w:t>
      </w:r>
      <w:r>
        <w:rPr/>
        <w:t>Elias</w:t>
      </w:r>
      <w:r>
        <w:rPr>
          <w:spacing w:val="-3"/>
        </w:rPr>
        <w:t> </w:t>
      </w:r>
      <w:r>
        <w:rPr/>
        <w:t>Beeckmanlaan</w:t>
      </w:r>
      <w:r>
        <w:rPr>
          <w:spacing w:val="-3"/>
        </w:rPr>
        <w:t> </w:t>
      </w:r>
      <w:r>
        <w:rPr/>
        <w:t>is</w:t>
      </w:r>
      <w:r>
        <w:rPr>
          <w:spacing w:val="-3"/>
        </w:rPr>
        <w:t> </w:t>
      </w:r>
      <w:r>
        <w:rPr/>
        <w:t>ook een acceptabele maatregel, waarbij er wel aandacht moet zijn voor veilige uitstapruimtes en looproutes naar de school. Daarnaast moet er aandacht zijn voor voldoende passeerruimte en toegang tot de bestaande parkeerhoven van het monumentaal cluster.</w:t>
      </w:r>
    </w:p>
    <w:p>
      <w:pPr>
        <w:pStyle w:val="BodyText"/>
        <w:spacing w:before="2"/>
      </w:pPr>
    </w:p>
    <w:p>
      <w:pPr>
        <w:pStyle w:val="BodyText"/>
        <w:ind w:left="112" w:right="877"/>
      </w:pPr>
      <w:r>
        <w:rPr/>
        <w:t>De</w:t>
      </w:r>
      <w:r>
        <w:rPr>
          <w:spacing w:val="-1"/>
        </w:rPr>
        <w:t> </w:t>
      </w:r>
      <w:r>
        <w:rPr/>
        <w:t>sportzaal</w:t>
      </w:r>
      <w:r>
        <w:rPr>
          <w:spacing w:val="-2"/>
        </w:rPr>
        <w:t> </w:t>
      </w:r>
      <w:r>
        <w:rPr/>
        <w:t>heeft een</w:t>
      </w:r>
      <w:r>
        <w:rPr>
          <w:spacing w:val="-1"/>
        </w:rPr>
        <w:t> </w:t>
      </w:r>
      <w:r>
        <w:rPr/>
        <w:t>hoofdfunctie</w:t>
      </w:r>
      <w:r>
        <w:rPr>
          <w:spacing w:val="-1"/>
        </w:rPr>
        <w:t> </w:t>
      </w:r>
      <w:r>
        <w:rPr/>
        <w:t>voor</w:t>
      </w:r>
      <w:r>
        <w:rPr>
          <w:spacing w:val="-1"/>
        </w:rPr>
        <w:t> </w:t>
      </w:r>
      <w:r>
        <w:rPr/>
        <w:t>de</w:t>
      </w:r>
      <w:r>
        <w:rPr>
          <w:spacing w:val="-1"/>
        </w:rPr>
        <w:t> </w:t>
      </w:r>
      <w:r>
        <w:rPr/>
        <w:t>school en kan</w:t>
      </w:r>
      <w:r>
        <w:rPr>
          <w:spacing w:val="-2"/>
        </w:rPr>
        <w:t> </w:t>
      </w:r>
      <w:r>
        <w:rPr/>
        <w:t>in de overige</w:t>
      </w:r>
      <w:r>
        <w:rPr>
          <w:spacing w:val="-1"/>
        </w:rPr>
        <w:t> </w:t>
      </w:r>
      <w:r>
        <w:rPr/>
        <w:t>uren</w:t>
      </w:r>
      <w:r>
        <w:rPr>
          <w:spacing w:val="-1"/>
        </w:rPr>
        <w:t> </w:t>
      </w:r>
      <w:r>
        <w:rPr/>
        <w:t>een functie</w:t>
      </w:r>
      <w:r>
        <w:rPr>
          <w:spacing w:val="-1"/>
        </w:rPr>
        <w:t> </w:t>
      </w:r>
      <w:r>
        <w:rPr/>
        <w:t>hebben</w:t>
      </w:r>
      <w:r>
        <w:rPr>
          <w:spacing w:val="-1"/>
        </w:rPr>
        <w:t> </w:t>
      </w:r>
      <w:r>
        <w:rPr/>
        <w:t>voor de wijk</w:t>
      </w:r>
      <w:r>
        <w:rPr>
          <w:spacing w:val="-2"/>
        </w:rPr>
        <w:t> </w:t>
      </w:r>
      <w:r>
        <w:rPr/>
        <w:t>en/of</w:t>
      </w:r>
      <w:r>
        <w:rPr>
          <w:spacing w:val="-1"/>
        </w:rPr>
        <w:t> </w:t>
      </w:r>
      <w:r>
        <w:rPr/>
        <w:t>directe</w:t>
      </w:r>
      <w:r>
        <w:rPr>
          <w:spacing w:val="-4"/>
        </w:rPr>
        <w:t> </w:t>
      </w:r>
      <w:r>
        <w:rPr/>
        <w:t>omgeving.</w:t>
      </w:r>
      <w:r>
        <w:rPr>
          <w:spacing w:val="-3"/>
        </w:rPr>
        <w:t> </w:t>
      </w:r>
      <w:r>
        <w:rPr/>
        <w:t>De</w:t>
      </w:r>
      <w:r>
        <w:rPr>
          <w:spacing w:val="-4"/>
        </w:rPr>
        <w:t> </w:t>
      </w:r>
      <w:r>
        <w:rPr/>
        <w:t>parkeervraag</w:t>
      </w:r>
      <w:r>
        <w:rPr>
          <w:spacing w:val="-3"/>
        </w:rPr>
        <w:t> </w:t>
      </w:r>
      <w:r>
        <w:rPr/>
        <w:t>voor</w:t>
      </w:r>
      <w:r>
        <w:rPr>
          <w:spacing w:val="-3"/>
        </w:rPr>
        <w:t> </w:t>
      </w:r>
      <w:r>
        <w:rPr/>
        <w:t>de</w:t>
      </w:r>
      <w:r>
        <w:rPr>
          <w:spacing w:val="-1"/>
        </w:rPr>
        <w:t> </w:t>
      </w:r>
      <w:r>
        <w:rPr/>
        <w:t>sportzaal</w:t>
      </w:r>
      <w:r>
        <w:rPr>
          <w:spacing w:val="-4"/>
        </w:rPr>
        <w:t> </w:t>
      </w:r>
      <w:r>
        <w:rPr/>
        <w:t>(maximaal</w:t>
      </w:r>
      <w:r>
        <w:rPr>
          <w:spacing w:val="-3"/>
        </w:rPr>
        <w:t> </w:t>
      </w:r>
      <w:r>
        <w:rPr/>
        <w:t>600</w:t>
      </w:r>
      <w:r>
        <w:rPr>
          <w:spacing w:val="-4"/>
        </w:rPr>
        <w:t> </w:t>
      </w:r>
      <w:r>
        <w:rPr/>
        <w:t>m2</w:t>
      </w:r>
      <w:r>
        <w:rPr>
          <w:spacing w:val="-3"/>
        </w:rPr>
        <w:t> </w:t>
      </w:r>
      <w:r>
        <w:rPr/>
        <w:t>BVO)</w:t>
      </w:r>
      <w:r>
        <w:rPr>
          <w:spacing w:val="-2"/>
        </w:rPr>
        <w:t> </w:t>
      </w:r>
      <w:r>
        <w:rPr/>
        <w:t>afzonderlijk leidt normaal gesproken tot een parkeervraag</w:t>
      </w:r>
      <w:r>
        <w:rPr>
          <w:spacing w:val="-1"/>
        </w:rPr>
        <w:t> </w:t>
      </w:r>
      <w:r>
        <w:rPr/>
        <w:t>van</w:t>
      </w:r>
      <w:r>
        <w:rPr>
          <w:spacing w:val="-1"/>
        </w:rPr>
        <w:t> </w:t>
      </w:r>
      <w:r>
        <w:rPr/>
        <w:t>17 parkeerplaatsen</w:t>
      </w:r>
      <w:r>
        <w:rPr>
          <w:spacing w:val="-2"/>
        </w:rPr>
        <w:t> </w:t>
      </w:r>
      <w:r>
        <w:rPr/>
        <w:t>(2,7</w:t>
      </w:r>
      <w:r>
        <w:rPr>
          <w:spacing w:val="-2"/>
        </w:rPr>
        <w:t> </w:t>
      </w:r>
      <w:r>
        <w:rPr/>
        <w:t>parkeerplaats per 100</w:t>
      </w:r>
      <w:r>
        <w:rPr>
          <w:spacing w:val="-1"/>
        </w:rPr>
        <w:t> </w:t>
      </w:r>
      <w:r>
        <w:rPr/>
        <w:t>m2</w:t>
      </w:r>
      <w:r>
        <w:rPr>
          <w:spacing w:val="-1"/>
        </w:rPr>
        <w:t> </w:t>
      </w:r>
      <w:r>
        <w:rPr/>
        <w:t>bvo).</w:t>
      </w:r>
      <w:r>
        <w:rPr>
          <w:spacing w:val="-1"/>
        </w:rPr>
        <w:t> </w:t>
      </w:r>
      <w:r>
        <w:rPr/>
        <w:t>Dit zou door middel van deelgebruik op de parkeerplaatsen (voor halen en brengen) kunnen, voorwaarde is dat minimaal 17 van deze plaatsen dan ook buiten schooltijden toegankelijk zijn.</w:t>
      </w:r>
    </w:p>
    <w:p>
      <w:pPr>
        <w:pStyle w:val="BodyText"/>
        <w:spacing w:before="9"/>
        <w:rPr>
          <w:sz w:val="17"/>
        </w:rPr>
      </w:pPr>
      <w:r>
        <w:rPr/>
        <w:drawing>
          <wp:anchor distT="0" distB="0" distL="0" distR="0" allowOverlap="1" layoutInCell="1" locked="0" behindDoc="1" simplePos="0" relativeHeight="487591936">
            <wp:simplePos x="0" y="0"/>
            <wp:positionH relativeFrom="page">
              <wp:posOffset>720090</wp:posOffset>
            </wp:positionH>
            <wp:positionV relativeFrom="paragraph">
              <wp:posOffset>145516</wp:posOffset>
            </wp:positionV>
            <wp:extent cx="4916694" cy="270319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7" cstate="print"/>
                    <a:stretch>
                      <a:fillRect/>
                    </a:stretch>
                  </pic:blipFill>
                  <pic:spPr>
                    <a:xfrm>
                      <a:off x="0" y="0"/>
                      <a:ext cx="4916694" cy="2703195"/>
                    </a:xfrm>
                    <a:prstGeom prst="rect">
                      <a:avLst/>
                    </a:prstGeom>
                  </pic:spPr>
                </pic:pic>
              </a:graphicData>
            </a:graphic>
          </wp:anchor>
        </w:drawing>
      </w:r>
    </w:p>
    <w:p>
      <w:pPr>
        <w:spacing w:before="188"/>
        <w:ind w:left="112" w:right="0" w:firstLine="0"/>
        <w:jc w:val="left"/>
        <w:rPr>
          <w:sz w:val="16"/>
        </w:rPr>
      </w:pPr>
      <w:r>
        <w:rPr>
          <w:sz w:val="16"/>
        </w:rPr>
        <w:t>Afb.</w:t>
      </w:r>
      <w:r>
        <w:rPr>
          <w:spacing w:val="-4"/>
          <w:sz w:val="16"/>
        </w:rPr>
        <w:t> </w:t>
      </w:r>
      <w:r>
        <w:rPr>
          <w:sz w:val="16"/>
        </w:rPr>
        <w:t>9:</w:t>
      </w:r>
      <w:r>
        <w:rPr>
          <w:spacing w:val="-4"/>
          <w:sz w:val="16"/>
        </w:rPr>
        <w:t> </w:t>
      </w:r>
      <w:r>
        <w:rPr>
          <w:sz w:val="16"/>
        </w:rPr>
        <w:t>routes</w:t>
      </w:r>
      <w:r>
        <w:rPr>
          <w:spacing w:val="-6"/>
          <w:sz w:val="16"/>
        </w:rPr>
        <w:t> </w:t>
      </w:r>
      <w:r>
        <w:rPr>
          <w:sz w:val="16"/>
        </w:rPr>
        <w:t>voor</w:t>
      </w:r>
      <w:r>
        <w:rPr>
          <w:spacing w:val="-3"/>
          <w:sz w:val="16"/>
        </w:rPr>
        <w:t> </w:t>
      </w:r>
      <w:r>
        <w:rPr>
          <w:sz w:val="16"/>
        </w:rPr>
        <w:t>fietsers</w:t>
      </w:r>
      <w:r>
        <w:rPr>
          <w:spacing w:val="-1"/>
          <w:sz w:val="16"/>
        </w:rPr>
        <w:t> </w:t>
      </w:r>
      <w:r>
        <w:rPr>
          <w:sz w:val="16"/>
        </w:rPr>
        <w:t>en</w:t>
      </w:r>
      <w:r>
        <w:rPr>
          <w:spacing w:val="-5"/>
          <w:sz w:val="16"/>
        </w:rPr>
        <w:t> </w:t>
      </w:r>
      <w:r>
        <w:rPr>
          <w:spacing w:val="-2"/>
          <w:sz w:val="16"/>
        </w:rPr>
        <w:t>voetgangers</w:t>
      </w:r>
    </w:p>
    <w:p>
      <w:pPr>
        <w:spacing w:after="0"/>
        <w:jc w:val="left"/>
        <w:rPr>
          <w:sz w:val="16"/>
        </w:rPr>
        <w:sectPr>
          <w:pgSz w:w="11910" w:h="16840"/>
          <w:pgMar w:top="760" w:bottom="280" w:left="1020" w:right="560"/>
        </w:sectPr>
      </w:pPr>
    </w:p>
    <w:p>
      <w:pPr>
        <w:pStyle w:val="BodyText"/>
        <w:ind w:left="114"/>
      </w:pPr>
      <w:r>
        <w:rPr/>
        <w:drawing>
          <wp:inline distT="0" distB="0" distL="0" distR="0">
            <wp:extent cx="6078985" cy="519760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8" cstate="print"/>
                    <a:stretch>
                      <a:fillRect/>
                    </a:stretch>
                  </pic:blipFill>
                  <pic:spPr>
                    <a:xfrm>
                      <a:off x="0" y="0"/>
                      <a:ext cx="6078985" cy="5197602"/>
                    </a:xfrm>
                    <a:prstGeom prst="rect">
                      <a:avLst/>
                    </a:prstGeom>
                  </pic:spPr>
                </pic:pic>
              </a:graphicData>
            </a:graphic>
          </wp:inline>
        </w:drawing>
      </w:r>
      <w:r>
        <w:rPr/>
      </w:r>
    </w:p>
    <w:p>
      <w:pPr>
        <w:pStyle w:val="BodyText"/>
        <w:spacing w:before="58"/>
        <w:rPr>
          <w:sz w:val="16"/>
        </w:rPr>
      </w:pPr>
    </w:p>
    <w:p>
      <w:pPr>
        <w:spacing w:before="0"/>
        <w:ind w:left="112" w:right="0" w:firstLine="0"/>
        <w:jc w:val="left"/>
        <w:rPr>
          <w:sz w:val="16"/>
        </w:rPr>
      </w:pPr>
      <w:r>
        <w:rPr>
          <w:sz w:val="16"/>
        </w:rPr>
        <w:t>Afb.</w:t>
      </w:r>
      <w:r>
        <w:rPr>
          <w:spacing w:val="-6"/>
          <w:sz w:val="16"/>
        </w:rPr>
        <w:t> </w:t>
      </w:r>
      <w:r>
        <w:rPr>
          <w:sz w:val="16"/>
        </w:rPr>
        <w:t>10:</w:t>
      </w:r>
      <w:r>
        <w:rPr>
          <w:spacing w:val="-6"/>
          <w:sz w:val="16"/>
        </w:rPr>
        <w:t> </w:t>
      </w:r>
      <w:r>
        <w:rPr>
          <w:sz w:val="16"/>
        </w:rPr>
        <w:t>Uitgangspuntenkaart</w:t>
      </w:r>
      <w:r>
        <w:rPr>
          <w:spacing w:val="-8"/>
          <w:sz w:val="16"/>
        </w:rPr>
        <w:t> </w:t>
      </w:r>
      <w:r>
        <w:rPr>
          <w:sz w:val="16"/>
        </w:rPr>
        <w:t>verkeer</w:t>
      </w:r>
      <w:r>
        <w:rPr>
          <w:spacing w:val="-5"/>
          <w:sz w:val="16"/>
        </w:rPr>
        <w:t> </w:t>
      </w:r>
      <w:r>
        <w:rPr>
          <w:sz w:val="16"/>
        </w:rPr>
        <w:t>en</w:t>
      </w:r>
      <w:r>
        <w:rPr>
          <w:spacing w:val="-5"/>
          <w:sz w:val="16"/>
        </w:rPr>
        <w:t> </w:t>
      </w:r>
      <w:r>
        <w:rPr>
          <w:spacing w:val="-2"/>
          <w:sz w:val="16"/>
        </w:rPr>
        <w:t>parkeren</w:t>
      </w:r>
    </w:p>
    <w:p>
      <w:pPr>
        <w:pStyle w:val="BodyText"/>
        <w:spacing w:before="45"/>
        <w:rPr>
          <w:sz w:val="16"/>
        </w:rPr>
      </w:pPr>
    </w:p>
    <w:p>
      <w:pPr>
        <w:spacing w:before="1"/>
        <w:ind w:left="112" w:right="0" w:firstLine="0"/>
        <w:jc w:val="left"/>
        <w:rPr>
          <w:i/>
          <w:sz w:val="20"/>
        </w:rPr>
      </w:pPr>
      <w:r>
        <w:rPr>
          <w:i/>
          <w:spacing w:val="-2"/>
          <w:sz w:val="20"/>
        </w:rPr>
        <w:t>Fietsers</w:t>
      </w:r>
    </w:p>
    <w:p>
      <w:pPr>
        <w:pStyle w:val="BodyText"/>
        <w:ind w:left="112"/>
      </w:pPr>
      <w:r>
        <w:rPr/>
        <w:t>In</w:t>
      </w:r>
      <w:r>
        <w:rPr>
          <w:spacing w:val="-5"/>
        </w:rPr>
        <w:t> </w:t>
      </w:r>
      <w:r>
        <w:rPr/>
        <w:t>het</w:t>
      </w:r>
      <w:r>
        <w:rPr>
          <w:spacing w:val="-4"/>
        </w:rPr>
        <w:t> </w:t>
      </w:r>
      <w:r>
        <w:rPr/>
        <w:t>parkeerbeleid</w:t>
      </w:r>
      <w:r>
        <w:rPr>
          <w:spacing w:val="-2"/>
        </w:rPr>
        <w:t> </w:t>
      </w:r>
      <w:r>
        <w:rPr/>
        <w:t>wordt</w:t>
      </w:r>
      <w:r>
        <w:rPr>
          <w:spacing w:val="-2"/>
        </w:rPr>
        <w:t> </w:t>
      </w:r>
      <w:r>
        <w:rPr/>
        <w:t>bij</w:t>
      </w:r>
      <w:r>
        <w:rPr>
          <w:spacing w:val="-3"/>
        </w:rPr>
        <w:t> </w:t>
      </w:r>
      <w:r>
        <w:rPr/>
        <w:t>middelgrote</w:t>
      </w:r>
      <w:r>
        <w:rPr>
          <w:spacing w:val="-5"/>
        </w:rPr>
        <w:t> </w:t>
      </w:r>
      <w:r>
        <w:rPr/>
        <w:t>scholen</w:t>
      </w:r>
      <w:r>
        <w:rPr>
          <w:spacing w:val="-2"/>
        </w:rPr>
        <w:t> </w:t>
      </w:r>
      <w:r>
        <w:rPr/>
        <w:t>(250</w:t>
      </w:r>
      <w:r>
        <w:rPr>
          <w:spacing w:val="-4"/>
        </w:rPr>
        <w:t> </w:t>
      </w:r>
      <w:r>
        <w:rPr/>
        <w:t>tot</w:t>
      </w:r>
      <w:r>
        <w:rPr>
          <w:spacing w:val="-2"/>
        </w:rPr>
        <w:t> </w:t>
      </w:r>
      <w:r>
        <w:rPr/>
        <w:t>500</w:t>
      </w:r>
      <w:r>
        <w:rPr>
          <w:spacing w:val="-2"/>
        </w:rPr>
        <w:t> </w:t>
      </w:r>
      <w:r>
        <w:rPr/>
        <w:t>leerlingen)</w:t>
      </w:r>
      <w:r>
        <w:rPr>
          <w:spacing w:val="-3"/>
        </w:rPr>
        <w:t> </w:t>
      </w:r>
      <w:r>
        <w:rPr/>
        <w:t>0,5</w:t>
      </w:r>
      <w:r>
        <w:rPr>
          <w:spacing w:val="-4"/>
        </w:rPr>
        <w:t> </w:t>
      </w:r>
      <w:r>
        <w:rPr/>
        <w:t>parkeerplaats</w:t>
      </w:r>
      <w:r>
        <w:rPr>
          <w:spacing w:val="-3"/>
        </w:rPr>
        <w:t> </w:t>
      </w:r>
      <w:r>
        <w:rPr/>
        <w:t>per</w:t>
      </w:r>
      <w:r>
        <w:rPr>
          <w:spacing w:val="-2"/>
        </w:rPr>
        <w:t> </w:t>
      </w:r>
      <w:r>
        <w:rPr/>
        <w:t>leerling aangehouden. Uitgaande van 400 leerlingen betekent dat 200 fietsstalplaatsen.</w:t>
      </w:r>
    </w:p>
    <w:p>
      <w:pPr>
        <w:pStyle w:val="BodyText"/>
        <w:ind w:left="112" w:right="877"/>
      </w:pPr>
      <w:r>
        <w:rPr/>
        <w:t>Voor</w:t>
      </w:r>
      <w:r>
        <w:rPr>
          <w:spacing w:val="-2"/>
        </w:rPr>
        <w:t> </w:t>
      </w:r>
      <w:r>
        <w:rPr/>
        <w:t>personeel</w:t>
      </w:r>
      <w:r>
        <w:rPr>
          <w:spacing w:val="-4"/>
        </w:rPr>
        <w:t> </w:t>
      </w:r>
      <w:r>
        <w:rPr/>
        <w:t>wordt</w:t>
      </w:r>
      <w:r>
        <w:rPr>
          <w:spacing w:val="-3"/>
        </w:rPr>
        <w:t> </w:t>
      </w:r>
      <w:r>
        <w:rPr/>
        <w:t>uitgegaan</w:t>
      </w:r>
      <w:r>
        <w:rPr>
          <w:spacing w:val="-3"/>
        </w:rPr>
        <w:t> </w:t>
      </w:r>
      <w:r>
        <w:rPr/>
        <w:t>van</w:t>
      </w:r>
      <w:r>
        <w:rPr>
          <w:spacing w:val="-6"/>
        </w:rPr>
        <w:t> </w:t>
      </w:r>
      <w:r>
        <w:rPr/>
        <w:t>0,4</w:t>
      </w:r>
      <w:r>
        <w:rPr>
          <w:spacing w:val="-6"/>
        </w:rPr>
        <w:t> </w:t>
      </w:r>
      <w:r>
        <w:rPr/>
        <w:t>fietsstalplaats</w:t>
      </w:r>
      <w:r>
        <w:rPr>
          <w:spacing w:val="-1"/>
        </w:rPr>
        <w:t> </w:t>
      </w:r>
      <w:r>
        <w:rPr/>
        <w:t>per</w:t>
      </w:r>
      <w:r>
        <w:rPr>
          <w:spacing w:val="-4"/>
        </w:rPr>
        <w:t> </w:t>
      </w:r>
      <w:r>
        <w:rPr/>
        <w:t>10</w:t>
      </w:r>
      <w:r>
        <w:rPr>
          <w:spacing w:val="-3"/>
        </w:rPr>
        <w:t> </w:t>
      </w:r>
      <w:r>
        <w:rPr/>
        <w:t>leerlingen.</w:t>
      </w:r>
      <w:r>
        <w:rPr>
          <w:spacing w:val="-3"/>
        </w:rPr>
        <w:t> </w:t>
      </w:r>
      <w:r>
        <w:rPr/>
        <w:t>Dat</w:t>
      </w:r>
      <w:r>
        <w:rPr>
          <w:spacing w:val="-3"/>
        </w:rPr>
        <w:t> </w:t>
      </w:r>
      <w:r>
        <w:rPr/>
        <w:t>betekent</w:t>
      </w:r>
      <w:r>
        <w:rPr>
          <w:spacing w:val="-1"/>
        </w:rPr>
        <w:t> </w:t>
      </w:r>
      <w:r>
        <w:rPr/>
        <w:t>bij</w:t>
      </w:r>
      <w:r>
        <w:rPr>
          <w:spacing w:val="-3"/>
        </w:rPr>
        <w:t> </w:t>
      </w:r>
      <w:r>
        <w:rPr/>
        <w:t>400</w:t>
      </w:r>
      <w:r>
        <w:rPr>
          <w:spacing w:val="-3"/>
        </w:rPr>
        <w:t> </w:t>
      </w:r>
      <w:r>
        <w:rPr/>
        <w:t>leerlingen een fietsenstalling met 16 plaatsen voor personeel.</w:t>
      </w:r>
    </w:p>
    <w:p>
      <w:pPr>
        <w:pStyle w:val="BodyText"/>
        <w:ind w:left="112" w:right="877"/>
      </w:pPr>
      <w:r>
        <w:rPr/>
        <w:t>De entree tot de fietsenstalling dient zowel vanaf noordzijde als zuidoostzijde van het schoolterrein mogelijk</w:t>
      </w:r>
      <w:r>
        <w:rPr>
          <w:spacing w:val="-1"/>
        </w:rPr>
        <w:t> </w:t>
      </w:r>
      <w:r>
        <w:rPr/>
        <w:t>gemaakt</w:t>
      </w:r>
      <w:r>
        <w:rPr>
          <w:spacing w:val="-3"/>
        </w:rPr>
        <w:t> </w:t>
      </w:r>
      <w:r>
        <w:rPr/>
        <w:t>te</w:t>
      </w:r>
      <w:r>
        <w:rPr>
          <w:spacing w:val="-4"/>
        </w:rPr>
        <w:t> </w:t>
      </w:r>
      <w:r>
        <w:rPr/>
        <w:t>worden.</w:t>
      </w:r>
      <w:r>
        <w:rPr>
          <w:spacing w:val="-3"/>
        </w:rPr>
        <w:t> </w:t>
      </w:r>
      <w:r>
        <w:rPr/>
        <w:t>Op</w:t>
      </w:r>
      <w:r>
        <w:rPr>
          <w:spacing w:val="-3"/>
        </w:rPr>
        <w:t> </w:t>
      </w:r>
      <w:r>
        <w:rPr/>
        <w:t>deze</w:t>
      </w:r>
      <w:r>
        <w:rPr>
          <w:spacing w:val="-3"/>
        </w:rPr>
        <w:t> </w:t>
      </w:r>
      <w:r>
        <w:rPr/>
        <w:t>manier</w:t>
      </w:r>
      <w:r>
        <w:rPr>
          <w:spacing w:val="-1"/>
        </w:rPr>
        <w:t> </w:t>
      </w:r>
      <w:r>
        <w:rPr/>
        <w:t>wordt</w:t>
      </w:r>
      <w:r>
        <w:rPr>
          <w:spacing w:val="-3"/>
        </w:rPr>
        <w:t> </w:t>
      </w:r>
      <w:r>
        <w:rPr/>
        <w:t>fietsers</w:t>
      </w:r>
      <w:r>
        <w:rPr>
          <w:spacing w:val="-1"/>
        </w:rPr>
        <w:t> </w:t>
      </w:r>
      <w:r>
        <w:rPr/>
        <w:t>een</w:t>
      </w:r>
      <w:r>
        <w:rPr>
          <w:spacing w:val="-3"/>
        </w:rPr>
        <w:t> </w:t>
      </w:r>
      <w:r>
        <w:rPr/>
        <w:t>veilige</w:t>
      </w:r>
      <w:r>
        <w:rPr>
          <w:spacing w:val="-3"/>
        </w:rPr>
        <w:t> </w:t>
      </w:r>
      <w:r>
        <w:rPr/>
        <w:t>route</w:t>
      </w:r>
      <w:r>
        <w:rPr>
          <w:spacing w:val="-1"/>
        </w:rPr>
        <w:t> </w:t>
      </w:r>
      <w:r>
        <w:rPr/>
        <w:t>geboden</w:t>
      </w:r>
      <w:r>
        <w:rPr>
          <w:spacing w:val="-2"/>
        </w:rPr>
        <w:t> </w:t>
      </w:r>
      <w:r>
        <w:rPr/>
        <w:t>nabij</w:t>
      </w:r>
      <w:r>
        <w:rPr>
          <w:spacing w:val="-2"/>
        </w:rPr>
        <w:t> </w:t>
      </w:r>
      <w:r>
        <w:rPr/>
        <w:t>de</w:t>
      </w:r>
      <w:r>
        <w:rPr>
          <w:spacing w:val="-3"/>
        </w:rPr>
        <w:t> </w:t>
      </w:r>
      <w:r>
        <w:rPr/>
        <w:t>school zonder (par)kerende voertuigen van gebrachte/gehaalde kinderen.</w:t>
      </w:r>
    </w:p>
    <w:p>
      <w:pPr>
        <w:pStyle w:val="BodyText"/>
        <w:ind w:left="112" w:right="877"/>
      </w:pPr>
      <w:r>
        <w:rPr/>
        <w:t>Door een vrijliggend fietspad welke in 2</w:t>
      </w:r>
      <w:r>
        <w:rPr>
          <w:spacing w:val="-1"/>
        </w:rPr>
        <w:t> </w:t>
      </w:r>
      <w:r>
        <w:rPr/>
        <w:t>richtingen bereden kan worden aan de</w:t>
      </w:r>
      <w:r>
        <w:rPr>
          <w:spacing w:val="-1"/>
        </w:rPr>
        <w:t> </w:t>
      </w:r>
      <w:r>
        <w:rPr/>
        <w:t>zuidzijde</w:t>
      </w:r>
      <w:r>
        <w:rPr>
          <w:spacing w:val="-1"/>
        </w:rPr>
        <w:t> </w:t>
      </w:r>
      <w:r>
        <w:rPr/>
        <w:t>van de Parklaan is het voor fietsers vanuit Enka, het WFC-gebied en omgeving mogelijk het schoolterrein te bereiken zonder</w:t>
      </w:r>
      <w:r>
        <w:rPr>
          <w:spacing w:val="-3"/>
        </w:rPr>
        <w:t> </w:t>
      </w:r>
      <w:r>
        <w:rPr/>
        <w:t>in</w:t>
      </w:r>
      <w:r>
        <w:rPr>
          <w:spacing w:val="-4"/>
        </w:rPr>
        <w:t> </w:t>
      </w:r>
      <w:r>
        <w:rPr/>
        <w:t>conflict</w:t>
      </w:r>
      <w:r>
        <w:rPr>
          <w:spacing w:val="-4"/>
        </w:rPr>
        <w:t> </w:t>
      </w:r>
      <w:r>
        <w:rPr/>
        <w:t>te</w:t>
      </w:r>
      <w:r>
        <w:rPr>
          <w:spacing w:val="-5"/>
        </w:rPr>
        <w:t> </w:t>
      </w:r>
      <w:r>
        <w:rPr/>
        <w:t>komen</w:t>
      </w:r>
      <w:r>
        <w:rPr>
          <w:spacing w:val="-2"/>
        </w:rPr>
        <w:t> </w:t>
      </w:r>
      <w:r>
        <w:rPr/>
        <w:t>met</w:t>
      </w:r>
      <w:r>
        <w:rPr>
          <w:spacing w:val="-4"/>
        </w:rPr>
        <w:t> </w:t>
      </w:r>
      <w:r>
        <w:rPr/>
        <w:t>haal-</w:t>
      </w:r>
      <w:r>
        <w:rPr>
          <w:spacing w:val="-3"/>
        </w:rPr>
        <w:t> </w:t>
      </w:r>
      <w:r>
        <w:rPr/>
        <w:t>en</w:t>
      </w:r>
      <w:r>
        <w:rPr>
          <w:spacing w:val="-3"/>
        </w:rPr>
        <w:t> </w:t>
      </w:r>
      <w:r>
        <w:rPr/>
        <w:t>brengverkeer</w:t>
      </w:r>
      <w:r>
        <w:rPr>
          <w:spacing w:val="-1"/>
        </w:rPr>
        <w:t> </w:t>
      </w:r>
      <w:r>
        <w:rPr/>
        <w:t>van</w:t>
      </w:r>
      <w:r>
        <w:rPr>
          <w:spacing w:val="-5"/>
        </w:rPr>
        <w:t> </w:t>
      </w:r>
      <w:r>
        <w:rPr/>
        <w:t>deze</w:t>
      </w:r>
      <w:r>
        <w:rPr>
          <w:spacing w:val="-4"/>
        </w:rPr>
        <w:t> </w:t>
      </w:r>
      <w:r>
        <w:rPr/>
        <w:t>school.</w:t>
      </w:r>
      <w:r>
        <w:rPr>
          <w:spacing w:val="-2"/>
        </w:rPr>
        <w:t> </w:t>
      </w:r>
      <w:r>
        <w:rPr/>
        <w:t>Ook</w:t>
      </w:r>
      <w:r>
        <w:rPr>
          <w:spacing w:val="-3"/>
        </w:rPr>
        <w:t> </w:t>
      </w:r>
      <w:r>
        <w:rPr/>
        <w:t>voor</w:t>
      </w:r>
      <w:r>
        <w:rPr>
          <w:spacing w:val="-1"/>
        </w:rPr>
        <w:t> </w:t>
      </w:r>
      <w:r>
        <w:rPr/>
        <w:t>fietsers</w:t>
      </w:r>
      <w:r>
        <w:rPr>
          <w:spacing w:val="-2"/>
        </w:rPr>
        <w:t> </w:t>
      </w:r>
      <w:r>
        <w:rPr/>
        <w:t>en</w:t>
      </w:r>
      <w:r>
        <w:rPr>
          <w:spacing w:val="-2"/>
        </w:rPr>
        <w:t> </w:t>
      </w:r>
      <w:r>
        <w:rPr/>
        <w:t>voetgangers vanuit het gebied</w:t>
      </w:r>
      <w:r>
        <w:rPr>
          <w:spacing w:val="-2"/>
        </w:rPr>
        <w:t> </w:t>
      </w:r>
      <w:r>
        <w:rPr/>
        <w:t>ten</w:t>
      </w:r>
      <w:r>
        <w:rPr>
          <w:spacing w:val="-2"/>
        </w:rPr>
        <w:t> </w:t>
      </w:r>
      <w:r>
        <w:rPr/>
        <w:t>noorden</w:t>
      </w:r>
      <w:r>
        <w:rPr>
          <w:spacing w:val="-3"/>
        </w:rPr>
        <w:t> </w:t>
      </w:r>
      <w:r>
        <w:rPr/>
        <w:t>van</w:t>
      </w:r>
      <w:r>
        <w:rPr>
          <w:spacing w:val="-1"/>
        </w:rPr>
        <w:t> </w:t>
      </w:r>
      <w:r>
        <w:rPr/>
        <w:t>de</w:t>
      </w:r>
      <w:r>
        <w:rPr>
          <w:spacing w:val="-1"/>
        </w:rPr>
        <w:t> </w:t>
      </w:r>
      <w:r>
        <w:rPr/>
        <w:t>Parklaan</w:t>
      </w:r>
      <w:r>
        <w:rPr>
          <w:spacing w:val="-1"/>
        </w:rPr>
        <w:t> </w:t>
      </w:r>
      <w:r>
        <w:rPr/>
        <w:t>is</w:t>
      </w:r>
      <w:r>
        <w:rPr>
          <w:spacing w:val="-1"/>
        </w:rPr>
        <w:t> </w:t>
      </w:r>
      <w:r>
        <w:rPr/>
        <w:t>een veilige</w:t>
      </w:r>
      <w:r>
        <w:rPr>
          <w:spacing w:val="-1"/>
        </w:rPr>
        <w:t> </w:t>
      </w:r>
      <w:r>
        <w:rPr/>
        <w:t>oversteek</w:t>
      </w:r>
      <w:r>
        <w:rPr>
          <w:spacing w:val="-1"/>
        </w:rPr>
        <w:t> </w:t>
      </w:r>
      <w:r>
        <w:rPr/>
        <w:t>over de</w:t>
      </w:r>
      <w:r>
        <w:rPr>
          <w:spacing w:val="-1"/>
        </w:rPr>
        <w:t> </w:t>
      </w:r>
      <w:r>
        <w:rPr/>
        <w:t>Parklaan mogelijk</w:t>
      </w:r>
      <w:r>
        <w:rPr>
          <w:spacing w:val="-1"/>
        </w:rPr>
        <w:t> </w:t>
      </w:r>
      <w:r>
        <w:rPr/>
        <w:t>en kan via een solitair fietspad en voetpad langs de Sysseltselaan de school bereikt worden.</w:t>
      </w:r>
    </w:p>
    <w:p>
      <w:pPr>
        <w:pStyle w:val="BodyText"/>
        <w:spacing w:before="229"/>
        <w:ind w:left="112" w:right="909"/>
      </w:pPr>
      <w:r>
        <w:rPr/>
        <w:t>Op</w:t>
      </w:r>
      <w:r>
        <w:rPr>
          <w:spacing w:val="-4"/>
        </w:rPr>
        <w:t> </w:t>
      </w:r>
      <w:r>
        <w:rPr/>
        <w:t>afb.</w:t>
      </w:r>
      <w:r>
        <w:rPr>
          <w:spacing w:val="-2"/>
        </w:rPr>
        <w:t> </w:t>
      </w:r>
      <w:r>
        <w:rPr/>
        <w:t>9</w:t>
      </w:r>
      <w:r>
        <w:rPr>
          <w:spacing w:val="-2"/>
        </w:rPr>
        <w:t> </w:t>
      </w:r>
      <w:r>
        <w:rPr/>
        <w:t>is</w:t>
      </w:r>
      <w:r>
        <w:rPr>
          <w:spacing w:val="-3"/>
        </w:rPr>
        <w:t> </w:t>
      </w:r>
      <w:r>
        <w:rPr/>
        <w:t>met</w:t>
      </w:r>
      <w:r>
        <w:rPr>
          <w:spacing w:val="-4"/>
        </w:rPr>
        <w:t> </w:t>
      </w:r>
      <w:r>
        <w:rPr/>
        <w:t>rode</w:t>
      </w:r>
      <w:r>
        <w:rPr>
          <w:spacing w:val="-2"/>
        </w:rPr>
        <w:t> </w:t>
      </w:r>
      <w:r>
        <w:rPr/>
        <w:t>pijl</w:t>
      </w:r>
      <w:r>
        <w:rPr>
          <w:spacing w:val="-3"/>
        </w:rPr>
        <w:t> </w:t>
      </w:r>
      <w:r>
        <w:rPr/>
        <w:t>de</w:t>
      </w:r>
      <w:r>
        <w:rPr>
          <w:spacing w:val="-2"/>
        </w:rPr>
        <w:t> </w:t>
      </w:r>
      <w:r>
        <w:rPr/>
        <w:t>grootste</w:t>
      </w:r>
      <w:r>
        <w:rPr>
          <w:spacing w:val="-5"/>
        </w:rPr>
        <w:t> </w:t>
      </w:r>
      <w:r>
        <w:rPr/>
        <w:t>stroom</w:t>
      </w:r>
      <w:r>
        <w:rPr>
          <w:spacing w:val="-4"/>
        </w:rPr>
        <w:t> </w:t>
      </w:r>
      <w:r>
        <w:rPr/>
        <w:t>fietsers</w:t>
      </w:r>
      <w:r>
        <w:rPr>
          <w:spacing w:val="-2"/>
        </w:rPr>
        <w:t> </w:t>
      </w:r>
      <w:r>
        <w:rPr/>
        <w:t>en</w:t>
      </w:r>
      <w:r>
        <w:rPr>
          <w:spacing w:val="-2"/>
        </w:rPr>
        <w:t> </w:t>
      </w:r>
      <w:r>
        <w:rPr/>
        <w:t>voetgangers vanuit</w:t>
      </w:r>
      <w:r>
        <w:rPr>
          <w:spacing w:val="-2"/>
        </w:rPr>
        <w:t> </w:t>
      </w:r>
      <w:r>
        <w:rPr/>
        <w:t>de</w:t>
      </w:r>
      <w:r>
        <w:rPr>
          <w:spacing w:val="-3"/>
        </w:rPr>
        <w:t> </w:t>
      </w:r>
      <w:r>
        <w:rPr/>
        <w:t>noordzijde</w:t>
      </w:r>
      <w:r>
        <w:rPr>
          <w:spacing w:val="-3"/>
        </w:rPr>
        <w:t> </w:t>
      </w:r>
      <w:r>
        <w:rPr/>
        <w:t>naar</w:t>
      </w:r>
      <w:r>
        <w:rPr>
          <w:spacing w:val="-4"/>
        </w:rPr>
        <w:t> </w:t>
      </w:r>
      <w:r>
        <w:rPr/>
        <w:t>de</w:t>
      </w:r>
      <w:r>
        <w:rPr>
          <w:spacing w:val="-4"/>
        </w:rPr>
        <w:t> </w:t>
      </w:r>
      <w:r>
        <w:rPr/>
        <w:t>school weergegeven. In het paars nog de routes vanuit het zuiden van EBK en SSK waar vandaan de school ook bereikt kan worden via een secundaire entree aan de zuidoostzijde van de ontwikkelplot.</w:t>
      </w:r>
    </w:p>
    <w:p>
      <w:pPr>
        <w:pStyle w:val="BodyText"/>
        <w:spacing w:before="1"/>
      </w:pPr>
    </w:p>
    <w:p>
      <w:pPr>
        <w:spacing w:line="229" w:lineRule="exact" w:before="0"/>
        <w:ind w:left="112" w:right="0" w:firstLine="0"/>
        <w:jc w:val="left"/>
        <w:rPr>
          <w:b/>
          <w:sz w:val="20"/>
        </w:rPr>
      </w:pPr>
      <w:r>
        <w:rPr>
          <w:b/>
          <w:spacing w:val="-2"/>
          <w:sz w:val="20"/>
          <w:u w:val="single"/>
        </w:rPr>
        <w:t>Samengevat</w:t>
      </w:r>
    </w:p>
    <w:p>
      <w:pPr>
        <w:pStyle w:val="BodyText"/>
        <w:spacing w:line="229" w:lineRule="exact"/>
        <w:ind w:left="112"/>
      </w:pPr>
      <w:r>
        <w:rPr/>
        <w:t>Op</w:t>
      </w:r>
      <w:r>
        <w:rPr>
          <w:spacing w:val="-6"/>
        </w:rPr>
        <w:t> </w:t>
      </w:r>
      <w:r>
        <w:rPr/>
        <w:t>basis</w:t>
      </w:r>
      <w:r>
        <w:rPr>
          <w:spacing w:val="-5"/>
        </w:rPr>
        <w:t> </w:t>
      </w:r>
      <w:r>
        <w:rPr/>
        <w:t>van</w:t>
      </w:r>
      <w:r>
        <w:rPr>
          <w:spacing w:val="-4"/>
        </w:rPr>
        <w:t> </w:t>
      </w:r>
      <w:r>
        <w:rPr/>
        <w:t>16</w:t>
      </w:r>
      <w:r>
        <w:rPr>
          <w:spacing w:val="-5"/>
        </w:rPr>
        <w:t> </w:t>
      </w:r>
      <w:r>
        <w:rPr/>
        <w:t>lokalen</w:t>
      </w:r>
      <w:r>
        <w:rPr>
          <w:spacing w:val="-6"/>
        </w:rPr>
        <w:t> </w:t>
      </w:r>
      <w:r>
        <w:rPr/>
        <w:t>en</w:t>
      </w:r>
      <w:r>
        <w:rPr>
          <w:spacing w:val="-4"/>
        </w:rPr>
        <w:t> </w:t>
      </w:r>
      <w:r>
        <w:rPr/>
        <w:t>400</w:t>
      </w:r>
      <w:r>
        <w:rPr>
          <w:spacing w:val="-4"/>
        </w:rPr>
        <w:t> </w:t>
      </w:r>
      <w:r>
        <w:rPr>
          <w:spacing w:val="-2"/>
        </w:rPr>
        <w:t>leerlingen:</w:t>
      </w:r>
    </w:p>
    <w:p>
      <w:pPr>
        <w:pStyle w:val="ListParagraph"/>
        <w:numPr>
          <w:ilvl w:val="0"/>
          <w:numId w:val="9"/>
        </w:numPr>
        <w:tabs>
          <w:tab w:pos="833" w:val="left" w:leader="none"/>
        </w:tabs>
        <w:spacing w:line="245" w:lineRule="exact" w:before="2" w:after="0"/>
        <w:ind w:left="833" w:right="0" w:hanging="360"/>
        <w:jc w:val="left"/>
        <w:rPr>
          <w:sz w:val="20"/>
        </w:rPr>
      </w:pPr>
      <w:r>
        <w:rPr>
          <w:sz w:val="20"/>
        </w:rPr>
        <w:t>13</w:t>
      </w:r>
      <w:r>
        <w:rPr>
          <w:spacing w:val="-7"/>
          <w:sz w:val="20"/>
        </w:rPr>
        <w:t> </w:t>
      </w:r>
      <w:r>
        <w:rPr>
          <w:sz w:val="20"/>
        </w:rPr>
        <w:t>vaste</w:t>
      </w:r>
      <w:r>
        <w:rPr>
          <w:spacing w:val="-5"/>
          <w:sz w:val="20"/>
        </w:rPr>
        <w:t> </w:t>
      </w:r>
      <w:r>
        <w:rPr>
          <w:sz w:val="20"/>
        </w:rPr>
        <w:t>parkeerplaatsen</w:t>
      </w:r>
      <w:r>
        <w:rPr>
          <w:spacing w:val="-7"/>
          <w:sz w:val="20"/>
        </w:rPr>
        <w:t> </w:t>
      </w:r>
      <w:r>
        <w:rPr>
          <w:sz w:val="20"/>
        </w:rPr>
        <w:t>voor</w:t>
      </w:r>
      <w:r>
        <w:rPr>
          <w:spacing w:val="-5"/>
          <w:sz w:val="20"/>
        </w:rPr>
        <w:t> </w:t>
      </w:r>
      <w:r>
        <w:rPr>
          <w:sz w:val="20"/>
        </w:rPr>
        <w:t>de</w:t>
      </w:r>
      <w:r>
        <w:rPr>
          <w:spacing w:val="-7"/>
          <w:sz w:val="20"/>
        </w:rPr>
        <w:t> </w:t>
      </w:r>
      <w:r>
        <w:rPr>
          <w:sz w:val="20"/>
        </w:rPr>
        <w:t>school</w:t>
      </w:r>
      <w:r>
        <w:rPr>
          <w:spacing w:val="-5"/>
          <w:sz w:val="20"/>
        </w:rPr>
        <w:t> </w:t>
      </w:r>
      <w:r>
        <w:rPr>
          <w:sz w:val="20"/>
        </w:rPr>
        <w:t>en</w:t>
      </w:r>
      <w:r>
        <w:rPr>
          <w:spacing w:val="-1"/>
          <w:sz w:val="20"/>
        </w:rPr>
        <w:t> </w:t>
      </w:r>
      <w:r>
        <w:rPr>
          <w:sz w:val="20"/>
        </w:rPr>
        <w:t>3</w:t>
      </w:r>
      <w:r>
        <w:rPr>
          <w:spacing w:val="-6"/>
          <w:sz w:val="20"/>
        </w:rPr>
        <w:t> </w:t>
      </w:r>
      <w:r>
        <w:rPr>
          <w:sz w:val="20"/>
        </w:rPr>
        <w:t>voor</w:t>
      </w:r>
      <w:r>
        <w:rPr>
          <w:spacing w:val="-3"/>
          <w:sz w:val="20"/>
        </w:rPr>
        <w:t> </w:t>
      </w:r>
      <w:r>
        <w:rPr>
          <w:sz w:val="20"/>
        </w:rPr>
        <w:t>de</w:t>
      </w:r>
      <w:r>
        <w:rPr>
          <w:spacing w:val="-5"/>
          <w:sz w:val="20"/>
        </w:rPr>
        <w:t> BSO</w:t>
      </w:r>
    </w:p>
    <w:p>
      <w:pPr>
        <w:pStyle w:val="ListParagraph"/>
        <w:numPr>
          <w:ilvl w:val="0"/>
          <w:numId w:val="9"/>
        </w:numPr>
        <w:tabs>
          <w:tab w:pos="833" w:val="left" w:leader="none"/>
        </w:tabs>
        <w:spacing w:line="244" w:lineRule="exact" w:before="0" w:after="0"/>
        <w:ind w:left="833" w:right="0" w:hanging="360"/>
        <w:jc w:val="left"/>
        <w:rPr>
          <w:sz w:val="20"/>
        </w:rPr>
      </w:pPr>
      <w:r>
        <w:rPr>
          <w:sz w:val="20"/>
        </w:rPr>
        <w:t>41</w:t>
      </w:r>
      <w:r>
        <w:rPr>
          <w:spacing w:val="-8"/>
          <w:sz w:val="20"/>
        </w:rPr>
        <w:t> </w:t>
      </w:r>
      <w:r>
        <w:rPr>
          <w:sz w:val="20"/>
        </w:rPr>
        <w:t>parkeerplaatsen</w:t>
      </w:r>
      <w:r>
        <w:rPr>
          <w:spacing w:val="-7"/>
          <w:sz w:val="20"/>
        </w:rPr>
        <w:t> </w:t>
      </w:r>
      <w:r>
        <w:rPr>
          <w:sz w:val="20"/>
        </w:rPr>
        <w:t>voor</w:t>
      </w:r>
      <w:r>
        <w:rPr>
          <w:spacing w:val="-7"/>
          <w:sz w:val="20"/>
        </w:rPr>
        <w:t> </w:t>
      </w:r>
      <w:r>
        <w:rPr>
          <w:sz w:val="20"/>
        </w:rPr>
        <w:t>halen</w:t>
      </w:r>
      <w:r>
        <w:rPr>
          <w:spacing w:val="-6"/>
          <w:sz w:val="20"/>
        </w:rPr>
        <w:t> </w:t>
      </w:r>
      <w:r>
        <w:rPr>
          <w:sz w:val="20"/>
        </w:rPr>
        <w:t>en</w:t>
      </w:r>
      <w:r>
        <w:rPr>
          <w:spacing w:val="-7"/>
          <w:sz w:val="20"/>
        </w:rPr>
        <w:t> </w:t>
      </w:r>
      <w:r>
        <w:rPr>
          <w:sz w:val="20"/>
        </w:rPr>
        <w:t>brengen</w:t>
      </w:r>
      <w:r>
        <w:rPr>
          <w:spacing w:val="-8"/>
          <w:sz w:val="20"/>
        </w:rPr>
        <w:t> </w:t>
      </w:r>
      <w:r>
        <w:rPr>
          <w:sz w:val="20"/>
        </w:rPr>
        <w:t>van</w:t>
      </w:r>
      <w:r>
        <w:rPr>
          <w:spacing w:val="-7"/>
          <w:sz w:val="20"/>
        </w:rPr>
        <w:t> </w:t>
      </w:r>
      <w:r>
        <w:rPr>
          <w:sz w:val="20"/>
        </w:rPr>
        <w:t>de</w:t>
      </w:r>
      <w:r>
        <w:rPr>
          <w:spacing w:val="-6"/>
          <w:sz w:val="20"/>
        </w:rPr>
        <w:t> </w:t>
      </w:r>
      <w:r>
        <w:rPr>
          <w:spacing w:val="-2"/>
          <w:sz w:val="20"/>
        </w:rPr>
        <w:t>school</w:t>
      </w:r>
    </w:p>
    <w:p>
      <w:pPr>
        <w:pStyle w:val="ListParagraph"/>
        <w:numPr>
          <w:ilvl w:val="0"/>
          <w:numId w:val="9"/>
        </w:numPr>
        <w:tabs>
          <w:tab w:pos="833" w:val="left" w:leader="none"/>
        </w:tabs>
        <w:spacing w:line="244" w:lineRule="exact" w:before="0" w:after="0"/>
        <w:ind w:left="833" w:right="0" w:hanging="360"/>
        <w:jc w:val="left"/>
        <w:rPr>
          <w:sz w:val="20"/>
        </w:rPr>
      </w:pPr>
      <w:r>
        <w:rPr>
          <w:sz w:val="20"/>
        </w:rPr>
        <w:t>200</w:t>
      </w:r>
      <w:r>
        <w:rPr>
          <w:spacing w:val="-8"/>
          <w:sz w:val="20"/>
        </w:rPr>
        <w:t> </w:t>
      </w:r>
      <w:r>
        <w:rPr>
          <w:sz w:val="20"/>
        </w:rPr>
        <w:t>fietsstalplaatsen</w:t>
      </w:r>
      <w:r>
        <w:rPr>
          <w:spacing w:val="-8"/>
          <w:sz w:val="20"/>
        </w:rPr>
        <w:t> </w:t>
      </w:r>
      <w:r>
        <w:rPr>
          <w:sz w:val="20"/>
        </w:rPr>
        <w:t>voor</w:t>
      </w:r>
      <w:r>
        <w:rPr>
          <w:spacing w:val="-5"/>
          <w:sz w:val="20"/>
        </w:rPr>
        <w:t> </w:t>
      </w:r>
      <w:r>
        <w:rPr>
          <w:sz w:val="20"/>
        </w:rPr>
        <w:t>leerlingen</w:t>
      </w:r>
      <w:r>
        <w:rPr>
          <w:spacing w:val="-8"/>
          <w:sz w:val="20"/>
        </w:rPr>
        <w:t> </w:t>
      </w:r>
      <w:r>
        <w:rPr>
          <w:sz w:val="20"/>
        </w:rPr>
        <w:t>van</w:t>
      </w:r>
      <w:r>
        <w:rPr>
          <w:spacing w:val="-6"/>
          <w:sz w:val="20"/>
        </w:rPr>
        <w:t> </w:t>
      </w:r>
      <w:r>
        <w:rPr>
          <w:sz w:val="20"/>
        </w:rPr>
        <w:t>de</w:t>
      </w:r>
      <w:r>
        <w:rPr>
          <w:spacing w:val="-8"/>
          <w:sz w:val="20"/>
        </w:rPr>
        <w:t> </w:t>
      </w:r>
      <w:r>
        <w:rPr>
          <w:sz w:val="20"/>
        </w:rPr>
        <w:t>school</w:t>
      </w:r>
      <w:r>
        <w:rPr>
          <w:spacing w:val="-7"/>
          <w:sz w:val="20"/>
        </w:rPr>
        <w:t> </w:t>
      </w:r>
      <w:r>
        <w:rPr>
          <w:sz w:val="20"/>
        </w:rPr>
        <w:t>aan</w:t>
      </w:r>
      <w:r>
        <w:rPr>
          <w:spacing w:val="-8"/>
          <w:sz w:val="20"/>
        </w:rPr>
        <w:t> </w:t>
      </w:r>
      <w:r>
        <w:rPr>
          <w:sz w:val="20"/>
        </w:rPr>
        <w:t>de</w:t>
      </w:r>
      <w:r>
        <w:rPr>
          <w:spacing w:val="1"/>
          <w:sz w:val="20"/>
        </w:rPr>
        <w:t> </w:t>
      </w:r>
      <w:r>
        <w:rPr>
          <w:sz w:val="20"/>
        </w:rPr>
        <w:t>noord-</w:t>
      </w:r>
      <w:r>
        <w:rPr>
          <w:spacing w:val="-7"/>
          <w:sz w:val="20"/>
        </w:rPr>
        <w:t> </w:t>
      </w:r>
      <w:r>
        <w:rPr>
          <w:sz w:val="20"/>
        </w:rPr>
        <w:t>en</w:t>
      </w:r>
      <w:r>
        <w:rPr>
          <w:spacing w:val="-8"/>
          <w:sz w:val="20"/>
        </w:rPr>
        <w:t> </w:t>
      </w:r>
      <w:r>
        <w:rPr>
          <w:sz w:val="20"/>
        </w:rPr>
        <w:t>zuidoostzijde</w:t>
      </w:r>
      <w:r>
        <w:rPr>
          <w:spacing w:val="-8"/>
          <w:sz w:val="20"/>
        </w:rPr>
        <w:t> </w:t>
      </w:r>
      <w:r>
        <w:rPr>
          <w:sz w:val="20"/>
        </w:rPr>
        <w:t>te</w:t>
      </w:r>
      <w:r>
        <w:rPr>
          <w:spacing w:val="-6"/>
          <w:sz w:val="20"/>
        </w:rPr>
        <w:t> </w:t>
      </w:r>
      <w:r>
        <w:rPr>
          <w:spacing w:val="-2"/>
          <w:sz w:val="20"/>
        </w:rPr>
        <w:t>ontsluiten</w:t>
      </w:r>
    </w:p>
    <w:p>
      <w:pPr>
        <w:pStyle w:val="ListParagraph"/>
        <w:numPr>
          <w:ilvl w:val="0"/>
          <w:numId w:val="9"/>
        </w:numPr>
        <w:tabs>
          <w:tab w:pos="833" w:val="left" w:leader="none"/>
        </w:tabs>
        <w:spacing w:line="240" w:lineRule="auto" w:before="0" w:after="0"/>
        <w:ind w:left="833" w:right="0" w:hanging="360"/>
        <w:jc w:val="left"/>
        <w:rPr>
          <w:sz w:val="20"/>
        </w:rPr>
      </w:pPr>
      <w:r>
        <w:rPr>
          <w:sz w:val="20"/>
        </w:rPr>
        <w:t>16</w:t>
      </w:r>
      <w:r>
        <w:rPr>
          <w:spacing w:val="-9"/>
          <w:sz w:val="20"/>
        </w:rPr>
        <w:t> </w:t>
      </w:r>
      <w:r>
        <w:rPr>
          <w:sz w:val="20"/>
        </w:rPr>
        <w:t>fietsstalplekken</w:t>
      </w:r>
      <w:r>
        <w:rPr>
          <w:spacing w:val="-8"/>
          <w:sz w:val="20"/>
        </w:rPr>
        <w:t> </w:t>
      </w:r>
      <w:r>
        <w:rPr>
          <w:sz w:val="20"/>
        </w:rPr>
        <w:t>voor</w:t>
      </w:r>
      <w:r>
        <w:rPr>
          <w:spacing w:val="-6"/>
          <w:sz w:val="20"/>
        </w:rPr>
        <w:t> </w:t>
      </w:r>
      <w:r>
        <w:rPr>
          <w:sz w:val="20"/>
        </w:rPr>
        <w:t>fietsers</w:t>
      </w:r>
      <w:r>
        <w:rPr>
          <w:spacing w:val="-6"/>
          <w:sz w:val="20"/>
        </w:rPr>
        <w:t> </w:t>
      </w:r>
      <w:r>
        <w:rPr>
          <w:sz w:val="20"/>
        </w:rPr>
        <w:t>van</w:t>
      </w:r>
      <w:r>
        <w:rPr>
          <w:spacing w:val="-8"/>
          <w:sz w:val="20"/>
        </w:rPr>
        <w:t> </w:t>
      </w:r>
      <w:r>
        <w:rPr>
          <w:sz w:val="20"/>
        </w:rPr>
        <w:t>personeel</w:t>
      </w:r>
      <w:r>
        <w:rPr>
          <w:spacing w:val="-8"/>
          <w:sz w:val="20"/>
        </w:rPr>
        <w:t> </w:t>
      </w:r>
      <w:r>
        <w:rPr>
          <w:sz w:val="20"/>
        </w:rPr>
        <w:t>van</w:t>
      </w:r>
      <w:r>
        <w:rPr>
          <w:spacing w:val="-8"/>
          <w:sz w:val="20"/>
        </w:rPr>
        <w:t> </w:t>
      </w:r>
      <w:r>
        <w:rPr>
          <w:sz w:val="20"/>
        </w:rPr>
        <w:t>de</w:t>
      </w:r>
      <w:r>
        <w:rPr>
          <w:spacing w:val="-5"/>
          <w:sz w:val="20"/>
        </w:rPr>
        <w:t> </w:t>
      </w:r>
      <w:r>
        <w:rPr>
          <w:spacing w:val="-2"/>
          <w:sz w:val="20"/>
        </w:rPr>
        <w:t>school</w:t>
      </w:r>
    </w:p>
    <w:p>
      <w:pPr>
        <w:spacing w:after="0" w:line="240" w:lineRule="auto"/>
        <w:jc w:val="left"/>
        <w:rPr>
          <w:sz w:val="20"/>
        </w:rPr>
        <w:sectPr>
          <w:pgSz w:w="11910" w:h="16840"/>
          <w:pgMar w:top="1300" w:bottom="280" w:left="1020" w:right="560"/>
        </w:sectPr>
      </w:pPr>
    </w:p>
    <w:p>
      <w:pPr>
        <w:pStyle w:val="Heading2"/>
        <w:numPr>
          <w:ilvl w:val="1"/>
          <w:numId w:val="2"/>
        </w:numPr>
        <w:tabs>
          <w:tab w:pos="965" w:val="left" w:leader="none"/>
        </w:tabs>
        <w:spacing w:line="240" w:lineRule="auto" w:before="71" w:after="0"/>
        <w:ind w:left="965" w:right="0" w:hanging="853"/>
        <w:jc w:val="left"/>
      </w:pPr>
      <w:bookmarkStart w:name="_bookmark16" w:id="17"/>
      <w:bookmarkEnd w:id="17"/>
      <w:r>
        <w:rPr>
          <w:b w:val="0"/>
        </w:rPr>
      </w:r>
      <w:r>
        <w:rPr>
          <w:spacing w:val="-2"/>
        </w:rPr>
        <w:t>Stedenbouw</w:t>
      </w:r>
    </w:p>
    <w:p>
      <w:pPr>
        <w:pStyle w:val="BodyText"/>
        <w:rPr>
          <w:b/>
        </w:rPr>
      </w:pPr>
    </w:p>
    <w:p>
      <w:pPr>
        <w:spacing w:before="0"/>
        <w:ind w:left="112" w:right="0" w:firstLine="0"/>
        <w:jc w:val="left"/>
        <w:rPr>
          <w:i/>
          <w:sz w:val="20"/>
        </w:rPr>
      </w:pPr>
      <w:r>
        <w:rPr>
          <w:i/>
          <w:sz w:val="20"/>
        </w:rPr>
        <w:t>Algemene</w:t>
      </w:r>
      <w:r>
        <w:rPr>
          <w:i/>
          <w:spacing w:val="-14"/>
          <w:sz w:val="20"/>
        </w:rPr>
        <w:t> </w:t>
      </w:r>
      <w:r>
        <w:rPr>
          <w:i/>
          <w:sz w:val="20"/>
        </w:rPr>
        <w:t>uitgangspunten</w:t>
      </w:r>
      <w:r>
        <w:rPr>
          <w:i/>
          <w:spacing w:val="-10"/>
          <w:sz w:val="20"/>
        </w:rPr>
        <w:t> </w:t>
      </w:r>
      <w:r>
        <w:rPr>
          <w:i/>
          <w:spacing w:val="-2"/>
          <w:sz w:val="20"/>
        </w:rPr>
        <w:t>bebouwing</w:t>
      </w:r>
    </w:p>
    <w:p>
      <w:pPr>
        <w:pStyle w:val="ListParagraph"/>
        <w:numPr>
          <w:ilvl w:val="0"/>
          <w:numId w:val="10"/>
        </w:numPr>
        <w:tabs>
          <w:tab w:pos="878" w:val="left" w:leader="none"/>
        </w:tabs>
        <w:spacing w:line="240" w:lineRule="auto" w:before="2" w:after="0"/>
        <w:ind w:left="878" w:right="624" w:hanging="360"/>
        <w:jc w:val="left"/>
        <w:rPr>
          <w:sz w:val="20"/>
        </w:rPr>
      </w:pPr>
      <w:r>
        <w:rPr>
          <w:sz w:val="20"/>
        </w:rPr>
        <w:t>Bebouwing sluit aan op het monumentale cluster van de voormalige Elias Beeckman kazerne ten westen</w:t>
      </w:r>
      <w:r>
        <w:rPr>
          <w:spacing w:val="-6"/>
          <w:sz w:val="20"/>
        </w:rPr>
        <w:t> </w:t>
      </w:r>
      <w:r>
        <w:rPr>
          <w:sz w:val="20"/>
        </w:rPr>
        <w:t>van</w:t>
      </w:r>
      <w:r>
        <w:rPr>
          <w:spacing w:val="-5"/>
          <w:sz w:val="20"/>
        </w:rPr>
        <w:t> </w:t>
      </w:r>
      <w:r>
        <w:rPr>
          <w:sz w:val="20"/>
        </w:rPr>
        <w:t>de</w:t>
      </w:r>
      <w:r>
        <w:rPr>
          <w:spacing w:val="-3"/>
          <w:sz w:val="20"/>
        </w:rPr>
        <w:t> </w:t>
      </w:r>
      <w:r>
        <w:rPr>
          <w:sz w:val="20"/>
        </w:rPr>
        <w:t>schoollocatie</w:t>
      </w:r>
      <w:r>
        <w:rPr>
          <w:spacing w:val="-2"/>
          <w:sz w:val="20"/>
        </w:rPr>
        <w:t> </w:t>
      </w:r>
      <w:r>
        <w:rPr>
          <w:sz w:val="20"/>
        </w:rPr>
        <w:t>(afb.</w:t>
      </w:r>
      <w:r>
        <w:rPr>
          <w:spacing w:val="-3"/>
          <w:sz w:val="20"/>
        </w:rPr>
        <w:t> </w:t>
      </w:r>
      <w:r>
        <w:rPr>
          <w:sz w:val="20"/>
        </w:rPr>
        <w:t>12);</w:t>
      </w:r>
      <w:r>
        <w:rPr>
          <w:spacing w:val="-5"/>
          <w:sz w:val="20"/>
        </w:rPr>
        <w:t> </w:t>
      </w:r>
      <w:r>
        <w:rPr>
          <w:sz w:val="20"/>
        </w:rPr>
        <w:t>De</w:t>
      </w:r>
      <w:r>
        <w:rPr>
          <w:spacing w:val="-5"/>
          <w:sz w:val="20"/>
        </w:rPr>
        <w:t> </w:t>
      </w:r>
      <w:r>
        <w:rPr>
          <w:sz w:val="20"/>
        </w:rPr>
        <w:t>hier</w:t>
      </w:r>
      <w:r>
        <w:rPr>
          <w:spacing w:val="-5"/>
          <w:sz w:val="20"/>
        </w:rPr>
        <w:t> </w:t>
      </w:r>
      <w:r>
        <w:rPr>
          <w:sz w:val="20"/>
        </w:rPr>
        <w:t>aanwezige</w:t>
      </w:r>
      <w:r>
        <w:rPr>
          <w:spacing w:val="-6"/>
          <w:sz w:val="20"/>
        </w:rPr>
        <w:t> </w:t>
      </w:r>
      <w:r>
        <w:rPr>
          <w:sz w:val="20"/>
        </w:rPr>
        <w:t>cultuurhistorische</w:t>
      </w:r>
      <w:r>
        <w:rPr>
          <w:spacing w:val="-6"/>
          <w:sz w:val="20"/>
        </w:rPr>
        <w:t> </w:t>
      </w:r>
      <w:r>
        <w:rPr>
          <w:sz w:val="20"/>
        </w:rPr>
        <w:t>waardevolle</w:t>
      </w:r>
      <w:r>
        <w:rPr>
          <w:spacing w:val="-3"/>
          <w:sz w:val="20"/>
        </w:rPr>
        <w:t> </w:t>
      </w:r>
      <w:r>
        <w:rPr>
          <w:sz w:val="20"/>
        </w:rPr>
        <w:t>bebouwing en ensemblewaarde mogen niet overstemd of gedomineerd worden door de nieuwbouw op EBK2. Dat betekent dat belangrijke zichtlijnen en rooilijnen vanuit het monumentaal cluster gerespecteerd moeten worden en de bebouwing op EBK 2 zowel in massa, hoogte als schaal aan moet sluiten bij de bebouwing en het ensemble van de bebouwing in het monumentaal Cluster.</w:t>
      </w:r>
    </w:p>
    <w:p>
      <w:pPr>
        <w:pStyle w:val="ListParagraph"/>
        <w:numPr>
          <w:ilvl w:val="0"/>
          <w:numId w:val="10"/>
        </w:numPr>
        <w:tabs>
          <w:tab w:pos="878" w:val="left" w:leader="none"/>
        </w:tabs>
        <w:spacing w:line="235" w:lineRule="auto" w:before="4" w:after="0"/>
        <w:ind w:left="878" w:right="763" w:hanging="360"/>
        <w:jc w:val="left"/>
        <w:rPr>
          <w:sz w:val="20"/>
        </w:rPr>
      </w:pPr>
      <w:r>
        <w:rPr>
          <w:sz w:val="20"/>
        </w:rPr>
        <w:t>De</w:t>
      </w:r>
      <w:r>
        <w:rPr>
          <w:spacing w:val="-5"/>
          <w:sz w:val="20"/>
        </w:rPr>
        <w:t> </w:t>
      </w:r>
      <w:r>
        <w:rPr>
          <w:sz w:val="20"/>
        </w:rPr>
        <w:t>bebouwing</w:t>
      </w:r>
      <w:r>
        <w:rPr>
          <w:spacing w:val="-2"/>
          <w:sz w:val="20"/>
        </w:rPr>
        <w:t> </w:t>
      </w:r>
      <w:r>
        <w:rPr>
          <w:sz w:val="20"/>
        </w:rPr>
        <w:t>is</w:t>
      </w:r>
      <w:r>
        <w:rPr>
          <w:spacing w:val="-4"/>
          <w:sz w:val="20"/>
        </w:rPr>
        <w:t> </w:t>
      </w:r>
      <w:r>
        <w:rPr>
          <w:sz w:val="20"/>
        </w:rPr>
        <w:t>herkenbaar</w:t>
      </w:r>
      <w:r>
        <w:rPr>
          <w:spacing w:val="-5"/>
          <w:sz w:val="20"/>
        </w:rPr>
        <w:t> </w:t>
      </w:r>
      <w:r>
        <w:rPr>
          <w:sz w:val="20"/>
        </w:rPr>
        <w:t>als</w:t>
      </w:r>
      <w:r>
        <w:rPr>
          <w:spacing w:val="-4"/>
          <w:sz w:val="20"/>
        </w:rPr>
        <w:t> </w:t>
      </w:r>
      <w:r>
        <w:rPr>
          <w:sz w:val="20"/>
        </w:rPr>
        <w:t>nieuwbouw</w:t>
      </w:r>
      <w:r>
        <w:rPr>
          <w:spacing w:val="-3"/>
          <w:sz w:val="20"/>
        </w:rPr>
        <w:t> </w:t>
      </w:r>
      <w:r>
        <w:rPr>
          <w:sz w:val="20"/>
        </w:rPr>
        <w:t>en</w:t>
      </w:r>
      <w:r>
        <w:rPr>
          <w:spacing w:val="-5"/>
          <w:sz w:val="20"/>
        </w:rPr>
        <w:t> </w:t>
      </w:r>
      <w:r>
        <w:rPr>
          <w:sz w:val="20"/>
        </w:rPr>
        <w:t>heeft</w:t>
      </w:r>
      <w:r>
        <w:rPr>
          <w:spacing w:val="-3"/>
          <w:sz w:val="20"/>
        </w:rPr>
        <w:t> </w:t>
      </w:r>
      <w:r>
        <w:rPr>
          <w:sz w:val="20"/>
        </w:rPr>
        <w:t>een</w:t>
      </w:r>
      <w:r>
        <w:rPr>
          <w:spacing w:val="-3"/>
          <w:sz w:val="20"/>
        </w:rPr>
        <w:t> </w:t>
      </w:r>
      <w:r>
        <w:rPr>
          <w:sz w:val="20"/>
        </w:rPr>
        <w:t>duidelijk</w:t>
      </w:r>
      <w:r>
        <w:rPr>
          <w:spacing w:val="-4"/>
          <w:sz w:val="20"/>
        </w:rPr>
        <w:t> </w:t>
      </w:r>
      <w:r>
        <w:rPr>
          <w:sz w:val="20"/>
        </w:rPr>
        <w:t>eigen ingetogen</w:t>
      </w:r>
      <w:r>
        <w:rPr>
          <w:spacing w:val="-4"/>
          <w:sz w:val="20"/>
        </w:rPr>
        <w:t> </w:t>
      </w:r>
      <w:r>
        <w:rPr>
          <w:sz w:val="20"/>
        </w:rPr>
        <w:t>karakter,</w:t>
      </w:r>
      <w:r>
        <w:rPr>
          <w:spacing w:val="-3"/>
          <w:sz w:val="20"/>
        </w:rPr>
        <w:t> </w:t>
      </w:r>
      <w:r>
        <w:rPr>
          <w:sz w:val="20"/>
        </w:rPr>
        <w:t>maar legt wel de verbinding met de bestaande bebouwing.</w:t>
      </w:r>
    </w:p>
    <w:p>
      <w:pPr>
        <w:pStyle w:val="ListParagraph"/>
        <w:numPr>
          <w:ilvl w:val="0"/>
          <w:numId w:val="10"/>
        </w:numPr>
        <w:tabs>
          <w:tab w:pos="878" w:val="left" w:leader="none"/>
        </w:tabs>
        <w:spacing w:line="243" w:lineRule="exact" w:before="3" w:after="0"/>
        <w:ind w:left="878" w:right="0" w:hanging="360"/>
        <w:jc w:val="left"/>
        <w:rPr>
          <w:sz w:val="20"/>
        </w:rPr>
      </w:pPr>
      <w:r>
        <w:rPr>
          <w:sz w:val="20"/>
        </w:rPr>
        <w:t>De</w:t>
      </w:r>
      <w:r>
        <w:rPr>
          <w:spacing w:val="-9"/>
          <w:sz w:val="20"/>
        </w:rPr>
        <w:t> </w:t>
      </w:r>
      <w:r>
        <w:rPr>
          <w:sz w:val="20"/>
        </w:rPr>
        <w:t>nieuwbouw</w:t>
      </w:r>
      <w:r>
        <w:rPr>
          <w:spacing w:val="-8"/>
          <w:sz w:val="20"/>
        </w:rPr>
        <w:t> </w:t>
      </w:r>
      <w:r>
        <w:rPr>
          <w:sz w:val="20"/>
        </w:rPr>
        <w:t>van</w:t>
      </w:r>
      <w:r>
        <w:rPr>
          <w:spacing w:val="-9"/>
          <w:sz w:val="20"/>
        </w:rPr>
        <w:t> </w:t>
      </w:r>
      <w:r>
        <w:rPr>
          <w:sz w:val="20"/>
        </w:rPr>
        <w:t>zowel</w:t>
      </w:r>
      <w:r>
        <w:rPr>
          <w:spacing w:val="-7"/>
          <w:sz w:val="20"/>
        </w:rPr>
        <w:t> </w:t>
      </w:r>
      <w:r>
        <w:rPr>
          <w:sz w:val="20"/>
        </w:rPr>
        <w:t>schoolgebouw</w:t>
      </w:r>
      <w:r>
        <w:rPr>
          <w:spacing w:val="-6"/>
          <w:sz w:val="20"/>
        </w:rPr>
        <w:t> </w:t>
      </w:r>
      <w:r>
        <w:rPr>
          <w:sz w:val="20"/>
        </w:rPr>
        <w:t>als</w:t>
      </w:r>
      <w:r>
        <w:rPr>
          <w:spacing w:val="-7"/>
          <w:sz w:val="20"/>
        </w:rPr>
        <w:t> </w:t>
      </w:r>
      <w:r>
        <w:rPr>
          <w:sz w:val="20"/>
        </w:rPr>
        <w:t>gymzaal</w:t>
      </w:r>
      <w:r>
        <w:rPr>
          <w:spacing w:val="-8"/>
          <w:sz w:val="20"/>
        </w:rPr>
        <w:t> </w:t>
      </w:r>
      <w:r>
        <w:rPr>
          <w:sz w:val="20"/>
        </w:rPr>
        <w:t>hebben</w:t>
      </w:r>
      <w:r>
        <w:rPr>
          <w:spacing w:val="-7"/>
          <w:sz w:val="20"/>
        </w:rPr>
        <w:t> </w:t>
      </w:r>
      <w:r>
        <w:rPr>
          <w:sz w:val="20"/>
        </w:rPr>
        <w:t>een</w:t>
      </w:r>
      <w:r>
        <w:rPr>
          <w:spacing w:val="-6"/>
          <w:sz w:val="20"/>
        </w:rPr>
        <w:t> </w:t>
      </w:r>
      <w:r>
        <w:rPr>
          <w:sz w:val="20"/>
        </w:rPr>
        <w:t>‘alzijdige’</w:t>
      </w:r>
      <w:r>
        <w:rPr>
          <w:spacing w:val="-9"/>
          <w:sz w:val="20"/>
        </w:rPr>
        <w:t> </w:t>
      </w:r>
      <w:r>
        <w:rPr>
          <w:sz w:val="20"/>
        </w:rPr>
        <w:t>uitstraling;</w:t>
      </w:r>
      <w:r>
        <w:rPr>
          <w:spacing w:val="-6"/>
          <w:sz w:val="20"/>
        </w:rPr>
        <w:t> </w:t>
      </w:r>
      <w:r>
        <w:rPr>
          <w:sz w:val="20"/>
        </w:rPr>
        <w:t>er</w:t>
      </w:r>
      <w:r>
        <w:rPr>
          <w:spacing w:val="-8"/>
          <w:sz w:val="20"/>
        </w:rPr>
        <w:t> </w:t>
      </w:r>
      <w:r>
        <w:rPr>
          <w:sz w:val="20"/>
        </w:rPr>
        <w:t>is</w:t>
      </w:r>
      <w:r>
        <w:rPr>
          <w:spacing w:val="-8"/>
          <w:sz w:val="20"/>
        </w:rPr>
        <w:t> </w:t>
      </w:r>
      <w:r>
        <w:rPr>
          <w:spacing w:val="-4"/>
          <w:sz w:val="20"/>
        </w:rPr>
        <w:t>geen</w:t>
      </w:r>
    </w:p>
    <w:p>
      <w:pPr>
        <w:pStyle w:val="BodyText"/>
        <w:spacing w:line="228" w:lineRule="exact"/>
        <w:ind w:left="878"/>
      </w:pPr>
      <w:r>
        <w:rPr/>
        <w:t>sprake</w:t>
      </w:r>
      <w:r>
        <w:rPr>
          <w:spacing w:val="-8"/>
        </w:rPr>
        <w:t> </w:t>
      </w:r>
      <w:r>
        <w:rPr/>
        <w:t>van</w:t>
      </w:r>
      <w:r>
        <w:rPr>
          <w:spacing w:val="-8"/>
        </w:rPr>
        <w:t> </w:t>
      </w:r>
      <w:r>
        <w:rPr/>
        <w:t>echte</w:t>
      </w:r>
      <w:r>
        <w:rPr>
          <w:spacing w:val="-8"/>
        </w:rPr>
        <w:t> </w:t>
      </w:r>
      <w:r>
        <w:rPr/>
        <w:t>‘achterkanten’,</w:t>
      </w:r>
      <w:r>
        <w:rPr>
          <w:spacing w:val="-8"/>
        </w:rPr>
        <w:t> </w:t>
      </w:r>
      <w:r>
        <w:rPr/>
        <w:t>alle</w:t>
      </w:r>
      <w:r>
        <w:rPr>
          <w:spacing w:val="-8"/>
        </w:rPr>
        <w:t> </w:t>
      </w:r>
      <w:r>
        <w:rPr/>
        <w:t>gevels</w:t>
      </w:r>
      <w:r>
        <w:rPr>
          <w:spacing w:val="-7"/>
        </w:rPr>
        <w:t> </w:t>
      </w:r>
      <w:r>
        <w:rPr/>
        <w:t>worden</w:t>
      </w:r>
      <w:r>
        <w:rPr>
          <w:spacing w:val="-6"/>
        </w:rPr>
        <w:t> </w:t>
      </w:r>
      <w:r>
        <w:rPr/>
        <w:t>ontworpen</w:t>
      </w:r>
      <w:r>
        <w:rPr>
          <w:spacing w:val="-8"/>
        </w:rPr>
        <w:t> </w:t>
      </w:r>
      <w:r>
        <w:rPr/>
        <w:t>als</w:t>
      </w:r>
      <w:r>
        <w:rPr>
          <w:spacing w:val="-7"/>
        </w:rPr>
        <w:t> </w:t>
      </w:r>
      <w:r>
        <w:rPr>
          <w:spacing w:val="-2"/>
        </w:rPr>
        <w:t>voorkant.</w:t>
      </w:r>
    </w:p>
    <w:p>
      <w:pPr>
        <w:pStyle w:val="ListParagraph"/>
        <w:numPr>
          <w:ilvl w:val="0"/>
          <w:numId w:val="10"/>
        </w:numPr>
        <w:tabs>
          <w:tab w:pos="878" w:val="left" w:leader="none"/>
        </w:tabs>
        <w:spacing w:line="240" w:lineRule="auto" w:before="1" w:after="0"/>
        <w:ind w:left="878" w:right="0" w:hanging="360"/>
        <w:jc w:val="left"/>
        <w:rPr>
          <w:sz w:val="20"/>
        </w:rPr>
      </w:pPr>
      <w:r>
        <w:rPr>
          <w:sz w:val="20"/>
        </w:rPr>
        <w:t>Schoolgebouw</w:t>
      </w:r>
      <w:r>
        <w:rPr>
          <w:spacing w:val="-8"/>
          <w:sz w:val="20"/>
        </w:rPr>
        <w:t> </w:t>
      </w:r>
      <w:r>
        <w:rPr>
          <w:sz w:val="20"/>
        </w:rPr>
        <w:t>en</w:t>
      </w:r>
      <w:r>
        <w:rPr>
          <w:spacing w:val="-9"/>
          <w:sz w:val="20"/>
        </w:rPr>
        <w:t> </w:t>
      </w:r>
      <w:r>
        <w:rPr>
          <w:sz w:val="20"/>
        </w:rPr>
        <w:t>gymzaal</w:t>
      </w:r>
      <w:r>
        <w:rPr>
          <w:spacing w:val="-7"/>
          <w:sz w:val="20"/>
        </w:rPr>
        <w:t> </w:t>
      </w:r>
      <w:r>
        <w:rPr>
          <w:sz w:val="20"/>
        </w:rPr>
        <w:t>zijn</w:t>
      </w:r>
      <w:r>
        <w:rPr>
          <w:spacing w:val="-9"/>
          <w:sz w:val="20"/>
        </w:rPr>
        <w:t> </w:t>
      </w:r>
      <w:r>
        <w:rPr>
          <w:sz w:val="20"/>
        </w:rPr>
        <w:t>qua</w:t>
      </w:r>
      <w:r>
        <w:rPr>
          <w:spacing w:val="-7"/>
          <w:sz w:val="20"/>
        </w:rPr>
        <w:t> </w:t>
      </w:r>
      <w:r>
        <w:rPr>
          <w:sz w:val="20"/>
        </w:rPr>
        <w:t>uitstraling</w:t>
      </w:r>
      <w:r>
        <w:rPr>
          <w:spacing w:val="-8"/>
          <w:sz w:val="20"/>
        </w:rPr>
        <w:t> </w:t>
      </w:r>
      <w:r>
        <w:rPr>
          <w:sz w:val="20"/>
        </w:rPr>
        <w:t>en</w:t>
      </w:r>
      <w:r>
        <w:rPr>
          <w:spacing w:val="-9"/>
          <w:sz w:val="20"/>
        </w:rPr>
        <w:t> </w:t>
      </w:r>
      <w:r>
        <w:rPr>
          <w:sz w:val="20"/>
        </w:rPr>
        <w:t>verschijningsvorm</w:t>
      </w:r>
      <w:r>
        <w:rPr>
          <w:spacing w:val="-9"/>
          <w:sz w:val="20"/>
        </w:rPr>
        <w:t> </w:t>
      </w:r>
      <w:r>
        <w:rPr>
          <w:sz w:val="20"/>
        </w:rPr>
        <w:t>op</w:t>
      </w:r>
      <w:r>
        <w:rPr>
          <w:spacing w:val="-8"/>
          <w:sz w:val="20"/>
        </w:rPr>
        <w:t> </w:t>
      </w:r>
      <w:r>
        <w:rPr>
          <w:sz w:val="20"/>
        </w:rPr>
        <w:t>elkaar</w:t>
      </w:r>
      <w:r>
        <w:rPr>
          <w:spacing w:val="-8"/>
          <w:sz w:val="20"/>
        </w:rPr>
        <w:t> </w:t>
      </w:r>
      <w:r>
        <w:rPr>
          <w:spacing w:val="-2"/>
          <w:sz w:val="20"/>
        </w:rPr>
        <w:t>afgestemd;</w:t>
      </w:r>
    </w:p>
    <w:p>
      <w:pPr>
        <w:spacing w:before="227"/>
        <w:ind w:left="112" w:right="0" w:firstLine="0"/>
        <w:jc w:val="left"/>
        <w:rPr>
          <w:i/>
          <w:sz w:val="20"/>
        </w:rPr>
      </w:pPr>
      <w:r>
        <w:rPr>
          <w:i/>
          <w:spacing w:val="-2"/>
          <w:sz w:val="20"/>
        </w:rPr>
        <w:t>Bouwvlakken</w:t>
      </w:r>
    </w:p>
    <w:p>
      <w:pPr>
        <w:pStyle w:val="ListParagraph"/>
        <w:numPr>
          <w:ilvl w:val="0"/>
          <w:numId w:val="10"/>
        </w:numPr>
        <w:tabs>
          <w:tab w:pos="878" w:val="left" w:leader="none"/>
        </w:tabs>
        <w:spacing w:line="245" w:lineRule="exact" w:before="1" w:after="0"/>
        <w:ind w:left="878" w:right="0" w:hanging="360"/>
        <w:jc w:val="left"/>
        <w:rPr>
          <w:sz w:val="20"/>
        </w:rPr>
      </w:pPr>
      <w:r>
        <w:rPr>
          <w:sz w:val="20"/>
        </w:rPr>
        <w:t>Het</w:t>
      </w:r>
      <w:r>
        <w:rPr>
          <w:spacing w:val="-7"/>
          <w:sz w:val="20"/>
        </w:rPr>
        <w:t> </w:t>
      </w:r>
      <w:r>
        <w:rPr>
          <w:sz w:val="20"/>
        </w:rPr>
        <w:t>schoolgebouw</w:t>
      </w:r>
      <w:r>
        <w:rPr>
          <w:spacing w:val="-6"/>
          <w:sz w:val="20"/>
        </w:rPr>
        <w:t> </w:t>
      </w:r>
      <w:r>
        <w:rPr>
          <w:sz w:val="20"/>
        </w:rPr>
        <w:t>bevindt</w:t>
      </w:r>
      <w:r>
        <w:rPr>
          <w:spacing w:val="-4"/>
          <w:sz w:val="20"/>
        </w:rPr>
        <w:t> </w:t>
      </w:r>
      <w:r>
        <w:rPr>
          <w:sz w:val="20"/>
        </w:rPr>
        <w:t>zich</w:t>
      </w:r>
      <w:r>
        <w:rPr>
          <w:spacing w:val="-6"/>
          <w:sz w:val="20"/>
        </w:rPr>
        <w:t> </w:t>
      </w:r>
      <w:r>
        <w:rPr>
          <w:sz w:val="20"/>
        </w:rPr>
        <w:t>aan</w:t>
      </w:r>
      <w:r>
        <w:rPr>
          <w:spacing w:val="-5"/>
          <w:sz w:val="20"/>
        </w:rPr>
        <w:t> </w:t>
      </w:r>
      <w:r>
        <w:rPr>
          <w:sz w:val="20"/>
        </w:rPr>
        <w:t>de</w:t>
      </w:r>
      <w:r>
        <w:rPr>
          <w:spacing w:val="-7"/>
          <w:sz w:val="20"/>
        </w:rPr>
        <w:t> </w:t>
      </w:r>
      <w:r>
        <w:rPr>
          <w:sz w:val="20"/>
        </w:rPr>
        <w:t>zuidzijde</w:t>
      </w:r>
      <w:r>
        <w:rPr>
          <w:spacing w:val="-6"/>
          <w:sz w:val="20"/>
        </w:rPr>
        <w:t> </w:t>
      </w:r>
      <w:r>
        <w:rPr>
          <w:sz w:val="20"/>
        </w:rPr>
        <w:t>van</w:t>
      </w:r>
      <w:r>
        <w:rPr>
          <w:spacing w:val="-6"/>
          <w:sz w:val="20"/>
        </w:rPr>
        <w:t> </w:t>
      </w:r>
      <w:r>
        <w:rPr>
          <w:sz w:val="20"/>
        </w:rPr>
        <w:t>de</w:t>
      </w:r>
      <w:r>
        <w:rPr>
          <w:spacing w:val="-6"/>
          <w:sz w:val="20"/>
        </w:rPr>
        <w:t> </w:t>
      </w:r>
      <w:r>
        <w:rPr>
          <w:sz w:val="20"/>
        </w:rPr>
        <w:t>kavel</w:t>
      </w:r>
      <w:r>
        <w:rPr>
          <w:spacing w:val="-5"/>
          <w:sz w:val="20"/>
        </w:rPr>
        <w:t> </w:t>
      </w:r>
      <w:r>
        <w:rPr>
          <w:sz w:val="20"/>
        </w:rPr>
        <w:t>en</w:t>
      </w:r>
      <w:r>
        <w:rPr>
          <w:spacing w:val="-7"/>
          <w:sz w:val="20"/>
        </w:rPr>
        <w:t> </w:t>
      </w:r>
      <w:r>
        <w:rPr>
          <w:sz w:val="20"/>
        </w:rPr>
        <w:t>de</w:t>
      </w:r>
      <w:r>
        <w:rPr>
          <w:spacing w:val="-6"/>
          <w:sz w:val="20"/>
        </w:rPr>
        <w:t> </w:t>
      </w:r>
      <w:r>
        <w:rPr>
          <w:sz w:val="20"/>
        </w:rPr>
        <w:t>gymzaal</w:t>
      </w:r>
      <w:r>
        <w:rPr>
          <w:spacing w:val="-6"/>
          <w:sz w:val="20"/>
        </w:rPr>
        <w:t> </w:t>
      </w:r>
      <w:r>
        <w:rPr>
          <w:sz w:val="20"/>
        </w:rPr>
        <w:t>aan</w:t>
      </w:r>
      <w:r>
        <w:rPr>
          <w:spacing w:val="-2"/>
          <w:sz w:val="20"/>
        </w:rPr>
        <w:t> </w:t>
      </w:r>
      <w:r>
        <w:rPr>
          <w:sz w:val="20"/>
        </w:rPr>
        <w:t>de</w:t>
      </w:r>
      <w:r>
        <w:rPr>
          <w:spacing w:val="-7"/>
          <w:sz w:val="20"/>
        </w:rPr>
        <w:t> </w:t>
      </w:r>
      <w:r>
        <w:rPr>
          <w:spacing w:val="-2"/>
          <w:sz w:val="20"/>
        </w:rPr>
        <w:t>noordzijde;</w:t>
      </w:r>
    </w:p>
    <w:p>
      <w:pPr>
        <w:pStyle w:val="ListParagraph"/>
        <w:numPr>
          <w:ilvl w:val="0"/>
          <w:numId w:val="10"/>
        </w:numPr>
        <w:tabs>
          <w:tab w:pos="878" w:val="left" w:leader="none"/>
        </w:tabs>
        <w:spacing w:line="237" w:lineRule="auto" w:before="2" w:after="0"/>
        <w:ind w:left="878" w:right="721" w:hanging="360"/>
        <w:jc w:val="left"/>
        <w:rPr>
          <w:sz w:val="20"/>
        </w:rPr>
      </w:pPr>
      <w:r>
        <w:rPr>
          <w:sz w:val="20"/>
        </w:rPr>
        <w:t>Op</w:t>
      </w:r>
      <w:r>
        <w:rPr>
          <w:spacing w:val="-4"/>
          <w:sz w:val="20"/>
        </w:rPr>
        <w:t> </w:t>
      </w:r>
      <w:r>
        <w:rPr>
          <w:sz w:val="20"/>
        </w:rPr>
        <w:t>afb.</w:t>
      </w:r>
      <w:r>
        <w:rPr>
          <w:spacing w:val="-2"/>
          <w:sz w:val="20"/>
        </w:rPr>
        <w:t> </w:t>
      </w:r>
      <w:r>
        <w:rPr>
          <w:sz w:val="20"/>
        </w:rPr>
        <w:t>11</w:t>
      </w:r>
      <w:r>
        <w:rPr>
          <w:spacing w:val="-2"/>
          <w:sz w:val="20"/>
        </w:rPr>
        <w:t> </w:t>
      </w:r>
      <w:r>
        <w:rPr>
          <w:sz w:val="20"/>
        </w:rPr>
        <w:t>is</w:t>
      </w:r>
      <w:r>
        <w:rPr>
          <w:spacing w:val="-3"/>
          <w:sz w:val="20"/>
        </w:rPr>
        <w:t> </w:t>
      </w:r>
      <w:r>
        <w:rPr>
          <w:sz w:val="20"/>
        </w:rPr>
        <w:t>een</w:t>
      </w:r>
      <w:r>
        <w:rPr>
          <w:spacing w:val="-4"/>
          <w:sz w:val="20"/>
        </w:rPr>
        <w:t> </w:t>
      </w:r>
      <w:r>
        <w:rPr>
          <w:sz w:val="20"/>
        </w:rPr>
        <w:t>eerste</w:t>
      </w:r>
      <w:r>
        <w:rPr>
          <w:spacing w:val="-5"/>
          <w:sz w:val="20"/>
        </w:rPr>
        <w:t> </w:t>
      </w:r>
      <w:r>
        <w:rPr>
          <w:sz w:val="20"/>
        </w:rPr>
        <w:t>aanzet</w:t>
      </w:r>
      <w:r>
        <w:rPr>
          <w:spacing w:val="-4"/>
          <w:sz w:val="20"/>
        </w:rPr>
        <w:t> </w:t>
      </w:r>
      <w:r>
        <w:rPr>
          <w:sz w:val="20"/>
        </w:rPr>
        <w:t>voor</w:t>
      </w:r>
      <w:r>
        <w:rPr>
          <w:spacing w:val="-3"/>
          <w:sz w:val="20"/>
        </w:rPr>
        <w:t> </w:t>
      </w:r>
      <w:r>
        <w:rPr>
          <w:sz w:val="20"/>
        </w:rPr>
        <w:t>de</w:t>
      </w:r>
      <w:r>
        <w:rPr>
          <w:spacing w:val="-2"/>
          <w:sz w:val="20"/>
        </w:rPr>
        <w:t> </w:t>
      </w:r>
      <w:r>
        <w:rPr>
          <w:sz w:val="20"/>
        </w:rPr>
        <w:t>bouwvlakken</w:t>
      </w:r>
      <w:r>
        <w:rPr>
          <w:spacing w:val="-3"/>
          <w:sz w:val="20"/>
        </w:rPr>
        <w:t> </w:t>
      </w:r>
      <w:r>
        <w:rPr>
          <w:sz w:val="20"/>
        </w:rPr>
        <w:t>van</w:t>
      </w:r>
      <w:r>
        <w:rPr>
          <w:spacing w:val="-4"/>
          <w:sz w:val="20"/>
        </w:rPr>
        <w:t> </w:t>
      </w:r>
      <w:r>
        <w:rPr>
          <w:sz w:val="20"/>
        </w:rPr>
        <w:t>gymzaal</w:t>
      </w:r>
      <w:r>
        <w:rPr>
          <w:spacing w:val="-5"/>
          <w:sz w:val="20"/>
        </w:rPr>
        <w:t> </w:t>
      </w:r>
      <w:r>
        <w:rPr>
          <w:sz w:val="20"/>
        </w:rPr>
        <w:t>en</w:t>
      </w:r>
      <w:r>
        <w:rPr>
          <w:spacing w:val="-4"/>
          <w:sz w:val="20"/>
        </w:rPr>
        <w:t> </w:t>
      </w:r>
      <w:r>
        <w:rPr>
          <w:sz w:val="20"/>
        </w:rPr>
        <w:t>schoolgebouw</w:t>
      </w:r>
      <w:r>
        <w:rPr>
          <w:spacing w:val="-4"/>
          <w:sz w:val="20"/>
        </w:rPr>
        <w:t> </w:t>
      </w:r>
      <w:r>
        <w:rPr>
          <w:sz w:val="20"/>
        </w:rPr>
        <w:t>aangegeven; deze bouwvlakken zijn in de verbeelding van het bestemmingsplan verder uitgewerkt. De bouwvlakken op de verbeelding van het bestemmingsplan zijn daarbij leidend.</w:t>
      </w:r>
    </w:p>
    <w:p>
      <w:pPr>
        <w:pStyle w:val="ListParagraph"/>
        <w:numPr>
          <w:ilvl w:val="0"/>
          <w:numId w:val="10"/>
        </w:numPr>
        <w:tabs>
          <w:tab w:pos="878" w:val="left" w:leader="none"/>
        </w:tabs>
        <w:spacing w:line="235" w:lineRule="auto" w:before="8" w:after="0"/>
        <w:ind w:left="878" w:right="704" w:hanging="360"/>
        <w:jc w:val="left"/>
        <w:rPr>
          <w:sz w:val="20"/>
        </w:rPr>
      </w:pPr>
      <w:r>
        <w:rPr>
          <w:sz w:val="20"/>
        </w:rPr>
        <w:t>De</w:t>
      </w:r>
      <w:r>
        <w:rPr>
          <w:spacing w:val="-5"/>
          <w:sz w:val="20"/>
        </w:rPr>
        <w:t> </w:t>
      </w:r>
      <w:r>
        <w:rPr>
          <w:sz w:val="20"/>
        </w:rPr>
        <w:t>westgevels</w:t>
      </w:r>
      <w:r>
        <w:rPr>
          <w:spacing w:val="-4"/>
          <w:sz w:val="20"/>
        </w:rPr>
        <w:t> </w:t>
      </w:r>
      <w:r>
        <w:rPr>
          <w:sz w:val="20"/>
        </w:rPr>
        <w:t>van</w:t>
      </w:r>
      <w:r>
        <w:rPr>
          <w:spacing w:val="-3"/>
          <w:sz w:val="20"/>
        </w:rPr>
        <w:t> </w:t>
      </w:r>
      <w:r>
        <w:rPr>
          <w:sz w:val="20"/>
        </w:rPr>
        <w:t>de</w:t>
      </w:r>
      <w:r>
        <w:rPr>
          <w:spacing w:val="-4"/>
          <w:sz w:val="20"/>
        </w:rPr>
        <w:t> </w:t>
      </w:r>
      <w:r>
        <w:rPr>
          <w:sz w:val="20"/>
        </w:rPr>
        <w:t>gebouwen</w:t>
      </w:r>
      <w:r>
        <w:rPr>
          <w:spacing w:val="-5"/>
          <w:sz w:val="20"/>
        </w:rPr>
        <w:t> </w:t>
      </w:r>
      <w:r>
        <w:rPr>
          <w:sz w:val="20"/>
        </w:rPr>
        <w:t>hebben</w:t>
      </w:r>
      <w:r>
        <w:rPr>
          <w:spacing w:val="-5"/>
          <w:sz w:val="20"/>
        </w:rPr>
        <w:t> </w:t>
      </w:r>
      <w:r>
        <w:rPr>
          <w:sz w:val="20"/>
        </w:rPr>
        <w:t>een</w:t>
      </w:r>
      <w:r>
        <w:rPr>
          <w:spacing w:val="-6"/>
          <w:sz w:val="20"/>
        </w:rPr>
        <w:t> </w:t>
      </w:r>
      <w:r>
        <w:rPr>
          <w:sz w:val="20"/>
        </w:rPr>
        <w:t>representatief</w:t>
      </w:r>
      <w:r>
        <w:rPr>
          <w:spacing w:val="-5"/>
          <w:sz w:val="20"/>
        </w:rPr>
        <w:t> </w:t>
      </w:r>
      <w:r>
        <w:rPr>
          <w:sz w:val="20"/>
        </w:rPr>
        <w:t>karakter</w:t>
      </w:r>
      <w:r>
        <w:rPr>
          <w:spacing w:val="-2"/>
          <w:sz w:val="20"/>
        </w:rPr>
        <w:t> </w:t>
      </w:r>
      <w:r>
        <w:rPr>
          <w:sz w:val="20"/>
        </w:rPr>
        <w:t>en</w:t>
      </w:r>
      <w:r>
        <w:rPr>
          <w:spacing w:val="-4"/>
          <w:sz w:val="20"/>
        </w:rPr>
        <w:t> </w:t>
      </w:r>
      <w:r>
        <w:rPr>
          <w:sz w:val="20"/>
        </w:rPr>
        <w:t>de</w:t>
      </w:r>
      <w:r>
        <w:rPr>
          <w:spacing w:val="-6"/>
          <w:sz w:val="20"/>
        </w:rPr>
        <w:t> </w:t>
      </w:r>
      <w:r>
        <w:rPr>
          <w:sz w:val="20"/>
        </w:rPr>
        <w:t>bebouwingsrooilijn</w:t>
      </w:r>
      <w:r>
        <w:rPr>
          <w:spacing w:val="-3"/>
          <w:sz w:val="20"/>
        </w:rPr>
        <w:t> </w:t>
      </w:r>
      <w:r>
        <w:rPr>
          <w:sz w:val="20"/>
        </w:rPr>
        <w:t>aan de westzijde volgt primair de richting van de Elias Beeckmanlaan.</w:t>
      </w:r>
    </w:p>
    <w:p>
      <w:pPr>
        <w:pStyle w:val="ListParagraph"/>
        <w:numPr>
          <w:ilvl w:val="0"/>
          <w:numId w:val="10"/>
        </w:numPr>
        <w:tabs>
          <w:tab w:pos="878" w:val="left" w:leader="none"/>
        </w:tabs>
        <w:spacing w:line="235" w:lineRule="auto" w:before="7" w:after="0"/>
        <w:ind w:left="878" w:right="752" w:hanging="360"/>
        <w:jc w:val="left"/>
        <w:rPr>
          <w:sz w:val="20"/>
        </w:rPr>
      </w:pPr>
      <w:r>
        <w:rPr>
          <w:sz w:val="20"/>
        </w:rPr>
        <w:t>De</w:t>
      </w:r>
      <w:r>
        <w:rPr>
          <w:spacing w:val="-4"/>
          <w:sz w:val="20"/>
        </w:rPr>
        <w:t> </w:t>
      </w:r>
      <w:r>
        <w:rPr>
          <w:sz w:val="20"/>
        </w:rPr>
        <w:t>verkaveling</w:t>
      </w:r>
      <w:r>
        <w:rPr>
          <w:spacing w:val="-3"/>
          <w:sz w:val="20"/>
        </w:rPr>
        <w:t> </w:t>
      </w:r>
      <w:r>
        <w:rPr>
          <w:sz w:val="20"/>
        </w:rPr>
        <w:t>is</w:t>
      </w:r>
      <w:r>
        <w:rPr>
          <w:spacing w:val="-3"/>
          <w:sz w:val="20"/>
        </w:rPr>
        <w:t> </w:t>
      </w:r>
      <w:r>
        <w:rPr>
          <w:sz w:val="20"/>
        </w:rPr>
        <w:t>aan</w:t>
      </w:r>
      <w:r>
        <w:rPr>
          <w:spacing w:val="-4"/>
          <w:sz w:val="20"/>
        </w:rPr>
        <w:t> </w:t>
      </w:r>
      <w:r>
        <w:rPr>
          <w:sz w:val="20"/>
        </w:rPr>
        <w:t>de</w:t>
      </w:r>
      <w:r>
        <w:rPr>
          <w:spacing w:val="-4"/>
          <w:sz w:val="20"/>
        </w:rPr>
        <w:t> </w:t>
      </w:r>
      <w:r>
        <w:rPr>
          <w:sz w:val="20"/>
        </w:rPr>
        <w:t>zijde</w:t>
      </w:r>
      <w:r>
        <w:rPr>
          <w:spacing w:val="-5"/>
          <w:sz w:val="20"/>
        </w:rPr>
        <w:t> </w:t>
      </w:r>
      <w:r>
        <w:rPr>
          <w:sz w:val="20"/>
        </w:rPr>
        <w:t>van</w:t>
      </w:r>
      <w:r>
        <w:rPr>
          <w:spacing w:val="-3"/>
          <w:sz w:val="20"/>
        </w:rPr>
        <w:t> </w:t>
      </w:r>
      <w:r>
        <w:rPr>
          <w:sz w:val="20"/>
        </w:rPr>
        <w:t>de</w:t>
      </w:r>
      <w:r>
        <w:rPr>
          <w:spacing w:val="-3"/>
          <w:sz w:val="20"/>
        </w:rPr>
        <w:t> </w:t>
      </w:r>
      <w:r>
        <w:rPr>
          <w:sz w:val="20"/>
        </w:rPr>
        <w:t>Sysseltselaan</w:t>
      </w:r>
      <w:r>
        <w:rPr>
          <w:spacing w:val="-2"/>
          <w:sz w:val="20"/>
        </w:rPr>
        <w:t> </w:t>
      </w:r>
      <w:r>
        <w:rPr>
          <w:sz w:val="20"/>
        </w:rPr>
        <w:t>opener</w:t>
      </w:r>
      <w:r>
        <w:rPr>
          <w:spacing w:val="-4"/>
          <w:sz w:val="20"/>
        </w:rPr>
        <w:t> </w:t>
      </w:r>
      <w:r>
        <w:rPr>
          <w:sz w:val="20"/>
        </w:rPr>
        <w:t>van</w:t>
      </w:r>
      <w:r>
        <w:rPr>
          <w:spacing w:val="-5"/>
          <w:sz w:val="20"/>
        </w:rPr>
        <w:t> </w:t>
      </w:r>
      <w:r>
        <w:rPr>
          <w:sz w:val="20"/>
        </w:rPr>
        <w:t>structuur;</w:t>
      </w:r>
      <w:r>
        <w:rPr>
          <w:spacing w:val="-4"/>
          <w:sz w:val="20"/>
        </w:rPr>
        <w:t> </w:t>
      </w:r>
      <w:r>
        <w:rPr>
          <w:sz w:val="20"/>
        </w:rPr>
        <w:t>de</w:t>
      </w:r>
      <w:r>
        <w:rPr>
          <w:spacing w:val="-4"/>
          <w:sz w:val="20"/>
        </w:rPr>
        <w:t> </w:t>
      </w:r>
      <w:r>
        <w:rPr>
          <w:sz w:val="20"/>
        </w:rPr>
        <w:t>bebouwing</w:t>
      </w:r>
      <w:r>
        <w:rPr>
          <w:spacing w:val="-4"/>
          <w:sz w:val="20"/>
        </w:rPr>
        <w:t> </w:t>
      </w:r>
      <w:r>
        <w:rPr>
          <w:sz w:val="20"/>
        </w:rPr>
        <w:t>volgt</w:t>
      </w:r>
      <w:r>
        <w:rPr>
          <w:spacing w:val="-4"/>
          <w:sz w:val="20"/>
        </w:rPr>
        <w:t> </w:t>
      </w:r>
      <w:r>
        <w:rPr>
          <w:sz w:val="20"/>
        </w:rPr>
        <w:t>niet de richting van de Sysseltselaan.</w:t>
      </w:r>
    </w:p>
    <w:p>
      <w:pPr>
        <w:pStyle w:val="BodyText"/>
        <w:spacing w:before="3"/>
      </w:pPr>
    </w:p>
    <w:p>
      <w:pPr>
        <w:spacing w:before="0"/>
        <w:ind w:left="112" w:right="0" w:firstLine="0"/>
        <w:jc w:val="left"/>
        <w:rPr>
          <w:i/>
          <w:sz w:val="20"/>
        </w:rPr>
      </w:pPr>
      <w:r>
        <w:rPr>
          <w:i/>
          <w:spacing w:val="-4"/>
          <w:sz w:val="20"/>
        </w:rPr>
        <w:t>Bomen</w:t>
      </w:r>
    </w:p>
    <w:p>
      <w:pPr>
        <w:pStyle w:val="ListParagraph"/>
        <w:numPr>
          <w:ilvl w:val="0"/>
          <w:numId w:val="10"/>
        </w:numPr>
        <w:tabs>
          <w:tab w:pos="878" w:val="left" w:leader="none"/>
        </w:tabs>
        <w:spacing w:line="235" w:lineRule="auto" w:before="6" w:after="0"/>
        <w:ind w:left="878" w:right="1035" w:hanging="360"/>
        <w:jc w:val="left"/>
        <w:rPr>
          <w:sz w:val="20"/>
        </w:rPr>
      </w:pPr>
      <w:r>
        <w:rPr>
          <w:sz w:val="20"/>
        </w:rPr>
        <w:t>Ten</w:t>
      </w:r>
      <w:r>
        <w:rPr>
          <w:spacing w:val="-5"/>
          <w:sz w:val="20"/>
        </w:rPr>
        <w:t> </w:t>
      </w:r>
      <w:r>
        <w:rPr>
          <w:sz w:val="20"/>
        </w:rPr>
        <w:t>behoeve</w:t>
      </w:r>
      <w:r>
        <w:rPr>
          <w:spacing w:val="-4"/>
          <w:sz w:val="20"/>
        </w:rPr>
        <w:t> </w:t>
      </w:r>
      <w:r>
        <w:rPr>
          <w:sz w:val="20"/>
        </w:rPr>
        <w:t>van</w:t>
      </w:r>
      <w:r>
        <w:rPr>
          <w:spacing w:val="-3"/>
          <w:sz w:val="20"/>
        </w:rPr>
        <w:t> </w:t>
      </w:r>
      <w:r>
        <w:rPr>
          <w:sz w:val="20"/>
        </w:rPr>
        <w:t>het</w:t>
      </w:r>
      <w:r>
        <w:rPr>
          <w:spacing w:val="-2"/>
          <w:sz w:val="20"/>
        </w:rPr>
        <w:t> </w:t>
      </w:r>
      <w:r>
        <w:rPr>
          <w:sz w:val="20"/>
        </w:rPr>
        <w:t>behoud</w:t>
      </w:r>
      <w:r>
        <w:rPr>
          <w:spacing w:val="-5"/>
          <w:sz w:val="20"/>
        </w:rPr>
        <w:t> </w:t>
      </w:r>
      <w:r>
        <w:rPr>
          <w:sz w:val="20"/>
        </w:rPr>
        <w:t>van</w:t>
      </w:r>
      <w:r>
        <w:rPr>
          <w:spacing w:val="-3"/>
          <w:sz w:val="20"/>
        </w:rPr>
        <w:t> </w:t>
      </w:r>
      <w:r>
        <w:rPr>
          <w:sz w:val="20"/>
        </w:rPr>
        <w:t>de</w:t>
      </w:r>
      <w:r>
        <w:rPr>
          <w:spacing w:val="-3"/>
          <w:sz w:val="20"/>
        </w:rPr>
        <w:t> </w:t>
      </w:r>
      <w:r>
        <w:rPr>
          <w:sz w:val="20"/>
        </w:rPr>
        <w:t>bestaande</w:t>
      </w:r>
      <w:r>
        <w:rPr>
          <w:spacing w:val="-4"/>
          <w:sz w:val="20"/>
        </w:rPr>
        <w:t> </w:t>
      </w:r>
      <w:r>
        <w:rPr>
          <w:sz w:val="20"/>
        </w:rPr>
        <w:t>monumentale</w:t>
      </w:r>
      <w:r>
        <w:rPr>
          <w:spacing w:val="-2"/>
          <w:sz w:val="20"/>
        </w:rPr>
        <w:t> </w:t>
      </w:r>
      <w:r>
        <w:rPr>
          <w:sz w:val="20"/>
        </w:rPr>
        <w:t>bomen</w:t>
      </w:r>
      <w:r>
        <w:rPr>
          <w:spacing w:val="-2"/>
          <w:sz w:val="20"/>
        </w:rPr>
        <w:t> </w:t>
      </w:r>
      <w:r>
        <w:rPr>
          <w:sz w:val="20"/>
        </w:rPr>
        <w:t>moet</w:t>
      </w:r>
      <w:r>
        <w:rPr>
          <w:spacing w:val="-4"/>
          <w:sz w:val="20"/>
        </w:rPr>
        <w:t> </w:t>
      </w:r>
      <w:r>
        <w:rPr>
          <w:sz w:val="20"/>
        </w:rPr>
        <w:t>nieuw</w:t>
      </w:r>
      <w:r>
        <w:rPr>
          <w:spacing w:val="-4"/>
          <w:sz w:val="20"/>
        </w:rPr>
        <w:t> </w:t>
      </w:r>
      <w:r>
        <w:rPr>
          <w:sz w:val="20"/>
        </w:rPr>
        <w:t>te</w:t>
      </w:r>
      <w:r>
        <w:rPr>
          <w:spacing w:val="-5"/>
          <w:sz w:val="20"/>
        </w:rPr>
        <w:t> </w:t>
      </w:r>
      <w:r>
        <w:rPr>
          <w:sz w:val="20"/>
        </w:rPr>
        <w:t>realiseren bebouwing buiten de kroonprojectie blijven plus minimaal 3 meter voor o.a. gevelonderhoud;</w:t>
      </w:r>
    </w:p>
    <w:p>
      <w:pPr>
        <w:pStyle w:val="ListParagraph"/>
        <w:numPr>
          <w:ilvl w:val="0"/>
          <w:numId w:val="10"/>
        </w:numPr>
        <w:tabs>
          <w:tab w:pos="878" w:val="left" w:leader="none"/>
        </w:tabs>
        <w:spacing w:line="240" w:lineRule="auto" w:before="3" w:after="0"/>
        <w:ind w:left="878" w:right="609" w:hanging="360"/>
        <w:jc w:val="left"/>
        <w:rPr>
          <w:sz w:val="20"/>
        </w:rPr>
      </w:pPr>
      <w:r>
        <w:rPr>
          <w:sz w:val="20"/>
        </w:rPr>
        <w:t>De nieuwe bebouwing zal op voldoende afstand van de Sysseltselaan gerealiseerd gaan worden</w:t>
      </w:r>
      <w:r>
        <w:rPr>
          <w:sz w:val="20"/>
        </w:rPr>
        <w:t> om zo voldoende ruimte te bieden aan de landschappelijke waarden en kwaliteiten van deze monumentale bomenlaan en deze niet negatief beïnvloeden. Concreet betekent dit dat er geen werkzaamheden</w:t>
      </w:r>
      <w:r>
        <w:rPr>
          <w:spacing w:val="-1"/>
          <w:sz w:val="20"/>
        </w:rPr>
        <w:t> </w:t>
      </w:r>
      <w:r>
        <w:rPr>
          <w:sz w:val="20"/>
        </w:rPr>
        <w:t>binnen</w:t>
      </w:r>
      <w:r>
        <w:rPr>
          <w:spacing w:val="-4"/>
          <w:sz w:val="20"/>
        </w:rPr>
        <w:t> </w:t>
      </w:r>
      <w:r>
        <w:rPr>
          <w:sz w:val="20"/>
        </w:rPr>
        <w:t>1,5</w:t>
      </w:r>
      <w:r>
        <w:rPr>
          <w:spacing w:val="-3"/>
          <w:sz w:val="20"/>
        </w:rPr>
        <w:t> </w:t>
      </w:r>
      <w:r>
        <w:rPr>
          <w:sz w:val="20"/>
        </w:rPr>
        <w:t>meter</w:t>
      </w:r>
      <w:r>
        <w:rPr>
          <w:spacing w:val="-3"/>
          <w:sz w:val="20"/>
        </w:rPr>
        <w:t> </w:t>
      </w:r>
      <w:r>
        <w:rPr>
          <w:sz w:val="20"/>
        </w:rPr>
        <w:t>van</w:t>
      </w:r>
      <w:r>
        <w:rPr>
          <w:spacing w:val="-2"/>
          <w:sz w:val="20"/>
        </w:rPr>
        <w:t> </w:t>
      </w:r>
      <w:r>
        <w:rPr>
          <w:sz w:val="20"/>
        </w:rPr>
        <w:t>de</w:t>
      </w:r>
      <w:r>
        <w:rPr>
          <w:spacing w:val="-4"/>
          <w:sz w:val="20"/>
        </w:rPr>
        <w:t> </w:t>
      </w:r>
      <w:r>
        <w:rPr>
          <w:sz w:val="20"/>
        </w:rPr>
        <w:t>kroon</w:t>
      </w:r>
      <w:r>
        <w:rPr>
          <w:spacing w:val="-3"/>
          <w:sz w:val="20"/>
        </w:rPr>
        <w:t> </w:t>
      </w:r>
      <w:r>
        <w:rPr>
          <w:sz w:val="20"/>
        </w:rPr>
        <w:t>van</w:t>
      </w:r>
      <w:r>
        <w:rPr>
          <w:spacing w:val="-2"/>
          <w:sz w:val="20"/>
        </w:rPr>
        <w:t> </w:t>
      </w:r>
      <w:r>
        <w:rPr>
          <w:sz w:val="20"/>
        </w:rPr>
        <w:t>de</w:t>
      </w:r>
      <w:r>
        <w:rPr>
          <w:spacing w:val="-3"/>
          <w:sz w:val="20"/>
        </w:rPr>
        <w:t> </w:t>
      </w:r>
      <w:r>
        <w:rPr>
          <w:sz w:val="20"/>
        </w:rPr>
        <w:t>bomen</w:t>
      </w:r>
      <w:r>
        <w:rPr>
          <w:spacing w:val="-1"/>
          <w:sz w:val="20"/>
        </w:rPr>
        <w:t> </w:t>
      </w:r>
      <w:r>
        <w:rPr>
          <w:sz w:val="20"/>
        </w:rPr>
        <w:t>plaats</w:t>
      </w:r>
      <w:r>
        <w:rPr>
          <w:spacing w:val="-2"/>
          <w:sz w:val="20"/>
        </w:rPr>
        <w:t> </w:t>
      </w:r>
      <w:r>
        <w:rPr>
          <w:sz w:val="20"/>
        </w:rPr>
        <w:t>mogen</w:t>
      </w:r>
      <w:r>
        <w:rPr>
          <w:spacing w:val="-3"/>
          <w:sz w:val="20"/>
        </w:rPr>
        <w:t> </w:t>
      </w:r>
      <w:r>
        <w:rPr>
          <w:sz w:val="20"/>
        </w:rPr>
        <w:t>vinden</w:t>
      </w:r>
      <w:r>
        <w:rPr>
          <w:spacing w:val="-1"/>
          <w:sz w:val="20"/>
        </w:rPr>
        <w:t> </w:t>
      </w:r>
      <w:r>
        <w:rPr>
          <w:sz w:val="20"/>
        </w:rPr>
        <w:t>en</w:t>
      </w:r>
      <w:r>
        <w:rPr>
          <w:spacing w:val="-4"/>
          <w:sz w:val="20"/>
        </w:rPr>
        <w:t> </w:t>
      </w:r>
      <w:r>
        <w:rPr>
          <w:sz w:val="20"/>
        </w:rPr>
        <w:t>dat</w:t>
      </w:r>
      <w:r>
        <w:rPr>
          <w:spacing w:val="-3"/>
          <w:sz w:val="20"/>
        </w:rPr>
        <w:t> </w:t>
      </w:r>
      <w:r>
        <w:rPr>
          <w:sz w:val="20"/>
        </w:rPr>
        <w:t>er bij</w:t>
      </w:r>
      <w:r>
        <w:rPr>
          <w:spacing w:val="-2"/>
          <w:sz w:val="20"/>
        </w:rPr>
        <w:t> </w:t>
      </w:r>
      <w:r>
        <w:rPr>
          <w:sz w:val="20"/>
        </w:rPr>
        <w:t>de positionering van de nieuwbouw ook rekening gehouden dient te worden met de toekomstige kroon van de (recent aangeplante) bomen.</w:t>
      </w:r>
    </w:p>
    <w:p>
      <w:pPr>
        <w:spacing w:before="226"/>
        <w:ind w:left="112" w:right="0" w:firstLine="0"/>
        <w:jc w:val="left"/>
        <w:rPr>
          <w:i/>
          <w:sz w:val="20"/>
        </w:rPr>
      </w:pPr>
      <w:r>
        <w:rPr>
          <w:i/>
          <w:sz w:val="20"/>
        </w:rPr>
        <w:t>Goot-</w:t>
      </w:r>
      <w:r>
        <w:rPr>
          <w:i/>
          <w:spacing w:val="-6"/>
          <w:sz w:val="20"/>
        </w:rPr>
        <w:t> </w:t>
      </w:r>
      <w:r>
        <w:rPr>
          <w:i/>
          <w:sz w:val="20"/>
        </w:rPr>
        <w:t>en</w:t>
      </w:r>
      <w:r>
        <w:rPr>
          <w:i/>
          <w:spacing w:val="-5"/>
          <w:sz w:val="20"/>
        </w:rPr>
        <w:t> </w:t>
      </w:r>
      <w:r>
        <w:rPr>
          <w:i/>
          <w:spacing w:val="-2"/>
          <w:sz w:val="20"/>
        </w:rPr>
        <w:t>bouwhoogtes</w:t>
      </w:r>
    </w:p>
    <w:p>
      <w:pPr>
        <w:pStyle w:val="ListParagraph"/>
        <w:numPr>
          <w:ilvl w:val="0"/>
          <w:numId w:val="10"/>
        </w:numPr>
        <w:tabs>
          <w:tab w:pos="833" w:val="left" w:leader="none"/>
        </w:tabs>
        <w:spacing w:line="240" w:lineRule="auto" w:before="2" w:after="0"/>
        <w:ind w:left="833" w:right="680" w:hanging="360"/>
        <w:jc w:val="left"/>
        <w:rPr>
          <w:sz w:val="20"/>
        </w:rPr>
      </w:pPr>
      <w:r>
        <w:rPr>
          <w:sz w:val="20"/>
        </w:rPr>
        <w:t>Uitgangspunt</w:t>
      </w:r>
      <w:r>
        <w:rPr>
          <w:spacing w:val="-2"/>
          <w:sz w:val="20"/>
        </w:rPr>
        <w:t> </w:t>
      </w:r>
      <w:r>
        <w:rPr>
          <w:sz w:val="20"/>
        </w:rPr>
        <w:t>is</w:t>
      </w:r>
      <w:r>
        <w:rPr>
          <w:spacing w:val="-3"/>
          <w:sz w:val="20"/>
        </w:rPr>
        <w:t> </w:t>
      </w:r>
      <w:r>
        <w:rPr>
          <w:sz w:val="20"/>
        </w:rPr>
        <w:t>dat</w:t>
      </w:r>
      <w:r>
        <w:rPr>
          <w:spacing w:val="-2"/>
          <w:sz w:val="20"/>
        </w:rPr>
        <w:t> </w:t>
      </w:r>
      <w:r>
        <w:rPr>
          <w:sz w:val="20"/>
        </w:rPr>
        <w:t>de</w:t>
      </w:r>
      <w:r>
        <w:rPr>
          <w:spacing w:val="-3"/>
          <w:sz w:val="20"/>
        </w:rPr>
        <w:t> </w:t>
      </w:r>
      <w:r>
        <w:rPr>
          <w:sz w:val="20"/>
        </w:rPr>
        <w:t>nieuwbouw qua</w:t>
      </w:r>
      <w:r>
        <w:rPr>
          <w:spacing w:val="-4"/>
          <w:sz w:val="20"/>
        </w:rPr>
        <w:t> </w:t>
      </w:r>
      <w:r>
        <w:rPr>
          <w:sz w:val="20"/>
        </w:rPr>
        <w:t>bouwhoogte</w:t>
      </w:r>
      <w:r>
        <w:rPr>
          <w:spacing w:val="-5"/>
          <w:sz w:val="20"/>
        </w:rPr>
        <w:t> </w:t>
      </w:r>
      <w:r>
        <w:rPr>
          <w:sz w:val="20"/>
        </w:rPr>
        <w:t>zoveel</w:t>
      </w:r>
      <w:r>
        <w:rPr>
          <w:spacing w:val="-5"/>
          <w:sz w:val="20"/>
        </w:rPr>
        <w:t> </w:t>
      </w:r>
      <w:r>
        <w:rPr>
          <w:sz w:val="20"/>
        </w:rPr>
        <w:t>mogelijk</w:t>
      </w:r>
      <w:r>
        <w:rPr>
          <w:spacing w:val="-3"/>
          <w:sz w:val="20"/>
        </w:rPr>
        <w:t> </w:t>
      </w:r>
      <w:r>
        <w:rPr>
          <w:sz w:val="20"/>
        </w:rPr>
        <w:t>aansluit</w:t>
      </w:r>
      <w:r>
        <w:rPr>
          <w:spacing w:val="-2"/>
          <w:sz w:val="20"/>
        </w:rPr>
        <w:t> </w:t>
      </w:r>
      <w:r>
        <w:rPr>
          <w:sz w:val="20"/>
        </w:rPr>
        <w:t>op</w:t>
      </w:r>
      <w:r>
        <w:rPr>
          <w:spacing w:val="-5"/>
          <w:sz w:val="20"/>
        </w:rPr>
        <w:t> </w:t>
      </w:r>
      <w:r>
        <w:rPr>
          <w:sz w:val="20"/>
        </w:rPr>
        <w:t>de</w:t>
      </w:r>
      <w:r>
        <w:rPr>
          <w:spacing w:val="-4"/>
          <w:sz w:val="20"/>
        </w:rPr>
        <w:t> </w:t>
      </w:r>
      <w:r>
        <w:rPr>
          <w:sz w:val="20"/>
        </w:rPr>
        <w:t>bebouwing</w:t>
      </w:r>
      <w:r>
        <w:rPr>
          <w:spacing w:val="-4"/>
          <w:sz w:val="20"/>
        </w:rPr>
        <w:t> </w:t>
      </w:r>
      <w:r>
        <w:rPr>
          <w:sz w:val="20"/>
        </w:rPr>
        <w:t>in</w:t>
      </w:r>
      <w:r>
        <w:rPr>
          <w:spacing w:val="-4"/>
          <w:sz w:val="20"/>
        </w:rPr>
        <w:t> </w:t>
      </w:r>
      <w:r>
        <w:rPr>
          <w:sz w:val="20"/>
        </w:rPr>
        <w:t>de directe omgeving. Daarnaast moet de bouwhoogte voldoende ruimte bieden om het gewenste programma voor schoolgebouw en gymzaal te kunnen realiseren;</w:t>
      </w:r>
    </w:p>
    <w:p>
      <w:pPr>
        <w:pStyle w:val="ListParagraph"/>
        <w:numPr>
          <w:ilvl w:val="0"/>
          <w:numId w:val="10"/>
        </w:numPr>
        <w:tabs>
          <w:tab w:pos="833" w:val="left" w:leader="none"/>
        </w:tabs>
        <w:spacing w:line="235" w:lineRule="auto" w:before="5" w:after="0"/>
        <w:ind w:left="833" w:right="707" w:hanging="360"/>
        <w:jc w:val="left"/>
        <w:rPr>
          <w:sz w:val="20"/>
        </w:rPr>
      </w:pPr>
      <w:r>
        <w:rPr>
          <w:sz w:val="20"/>
        </w:rPr>
        <w:t>De direct aangrenzende gebouwen 10 en 11 (afb. 12) van het monumentaal cluster hebben een goothoogte</w:t>
      </w:r>
      <w:r>
        <w:rPr>
          <w:spacing w:val="-4"/>
          <w:sz w:val="20"/>
        </w:rPr>
        <w:t> </w:t>
      </w:r>
      <w:r>
        <w:rPr>
          <w:sz w:val="20"/>
        </w:rPr>
        <w:t>van</w:t>
      </w:r>
      <w:r>
        <w:rPr>
          <w:spacing w:val="-3"/>
          <w:sz w:val="20"/>
        </w:rPr>
        <w:t> </w:t>
      </w:r>
      <w:r>
        <w:rPr>
          <w:sz w:val="20"/>
        </w:rPr>
        <w:t>ongeveer</w:t>
      </w:r>
      <w:r>
        <w:rPr>
          <w:spacing w:val="-3"/>
          <w:sz w:val="20"/>
        </w:rPr>
        <w:t> </w:t>
      </w:r>
      <w:r>
        <w:rPr>
          <w:sz w:val="20"/>
        </w:rPr>
        <w:t>7</w:t>
      </w:r>
      <w:r>
        <w:rPr>
          <w:spacing w:val="-1"/>
          <w:sz w:val="20"/>
        </w:rPr>
        <w:t> </w:t>
      </w:r>
      <w:r>
        <w:rPr>
          <w:sz w:val="20"/>
        </w:rPr>
        <w:t>m.</w:t>
      </w:r>
      <w:r>
        <w:rPr>
          <w:spacing w:val="-3"/>
          <w:sz w:val="20"/>
        </w:rPr>
        <w:t> </w:t>
      </w:r>
      <w:r>
        <w:rPr>
          <w:sz w:val="20"/>
        </w:rPr>
        <w:t>(plaatselijk</w:t>
      </w:r>
      <w:r>
        <w:rPr>
          <w:spacing w:val="-2"/>
          <w:sz w:val="20"/>
        </w:rPr>
        <w:t> </w:t>
      </w:r>
      <w:r>
        <w:rPr>
          <w:sz w:val="20"/>
        </w:rPr>
        <w:t>10</w:t>
      </w:r>
      <w:r>
        <w:rPr>
          <w:spacing w:val="-1"/>
          <w:sz w:val="20"/>
        </w:rPr>
        <w:t> </w:t>
      </w:r>
      <w:r>
        <w:rPr>
          <w:sz w:val="20"/>
        </w:rPr>
        <w:t>m.)</w:t>
      </w:r>
      <w:r>
        <w:rPr>
          <w:spacing w:val="-1"/>
          <w:sz w:val="20"/>
        </w:rPr>
        <w:t> </w:t>
      </w:r>
      <w:r>
        <w:rPr>
          <w:sz w:val="20"/>
        </w:rPr>
        <w:t>en</w:t>
      </w:r>
      <w:r>
        <w:rPr>
          <w:spacing w:val="-3"/>
          <w:sz w:val="20"/>
        </w:rPr>
        <w:t> </w:t>
      </w:r>
      <w:r>
        <w:rPr>
          <w:sz w:val="20"/>
        </w:rPr>
        <w:t>een</w:t>
      </w:r>
      <w:r>
        <w:rPr>
          <w:spacing w:val="-4"/>
          <w:sz w:val="20"/>
        </w:rPr>
        <w:t> </w:t>
      </w:r>
      <w:r>
        <w:rPr>
          <w:sz w:val="20"/>
        </w:rPr>
        <w:t>maximale bouwhoogte</w:t>
      </w:r>
      <w:r>
        <w:rPr>
          <w:spacing w:val="-3"/>
          <w:sz w:val="20"/>
        </w:rPr>
        <w:t> </w:t>
      </w:r>
      <w:r>
        <w:rPr>
          <w:sz w:val="20"/>
        </w:rPr>
        <w:t>van</w:t>
      </w:r>
      <w:r>
        <w:rPr>
          <w:spacing w:val="-4"/>
          <w:sz w:val="20"/>
        </w:rPr>
        <w:t> </w:t>
      </w:r>
      <w:r>
        <w:rPr>
          <w:sz w:val="20"/>
        </w:rPr>
        <w:t>ruim</w:t>
      </w:r>
      <w:r>
        <w:rPr>
          <w:spacing w:val="-3"/>
          <w:sz w:val="20"/>
        </w:rPr>
        <w:t> </w:t>
      </w:r>
      <w:r>
        <w:rPr>
          <w:sz w:val="20"/>
        </w:rPr>
        <w:t>13</w:t>
      </w:r>
      <w:r>
        <w:rPr>
          <w:spacing w:val="-3"/>
          <w:sz w:val="20"/>
        </w:rPr>
        <w:t> </w:t>
      </w:r>
      <w:r>
        <w:rPr>
          <w:sz w:val="20"/>
        </w:rPr>
        <w:t>meter;</w:t>
      </w:r>
    </w:p>
    <w:p>
      <w:pPr>
        <w:pStyle w:val="ListParagraph"/>
        <w:numPr>
          <w:ilvl w:val="0"/>
          <w:numId w:val="10"/>
        </w:numPr>
        <w:tabs>
          <w:tab w:pos="833" w:val="left" w:leader="none"/>
        </w:tabs>
        <w:spacing w:line="235" w:lineRule="auto" w:before="7" w:after="0"/>
        <w:ind w:left="833" w:right="901" w:hanging="360"/>
        <w:jc w:val="left"/>
        <w:rPr>
          <w:sz w:val="20"/>
        </w:rPr>
      </w:pPr>
      <w:r>
        <w:rPr>
          <w:sz w:val="20"/>
        </w:rPr>
        <w:t>Het</w:t>
      </w:r>
      <w:r>
        <w:rPr>
          <w:spacing w:val="-5"/>
          <w:sz w:val="20"/>
        </w:rPr>
        <w:t> </w:t>
      </w:r>
      <w:r>
        <w:rPr>
          <w:sz w:val="20"/>
        </w:rPr>
        <w:t>bestemmingsplan</w:t>
      </w:r>
      <w:r>
        <w:rPr>
          <w:spacing w:val="-4"/>
          <w:sz w:val="20"/>
        </w:rPr>
        <w:t> </w:t>
      </w:r>
      <w:r>
        <w:rPr>
          <w:sz w:val="20"/>
        </w:rPr>
        <w:t>‘Ede,</w:t>
      </w:r>
      <w:r>
        <w:rPr>
          <w:spacing w:val="-3"/>
          <w:sz w:val="20"/>
        </w:rPr>
        <w:t> </w:t>
      </w:r>
      <w:r>
        <w:rPr>
          <w:sz w:val="20"/>
        </w:rPr>
        <w:t>Kazerneterreinen’</w:t>
      </w:r>
      <w:r>
        <w:rPr>
          <w:spacing w:val="-6"/>
          <w:sz w:val="20"/>
        </w:rPr>
        <w:t> </w:t>
      </w:r>
      <w:r>
        <w:rPr>
          <w:sz w:val="20"/>
        </w:rPr>
        <w:t>staat</w:t>
      </w:r>
      <w:r>
        <w:rPr>
          <w:spacing w:val="-1"/>
          <w:sz w:val="20"/>
        </w:rPr>
        <w:t> </w:t>
      </w:r>
      <w:r>
        <w:rPr>
          <w:sz w:val="20"/>
        </w:rPr>
        <w:t>voor</w:t>
      </w:r>
      <w:r>
        <w:rPr>
          <w:spacing w:val="-5"/>
          <w:sz w:val="20"/>
        </w:rPr>
        <w:t> </w:t>
      </w:r>
      <w:r>
        <w:rPr>
          <w:sz w:val="20"/>
        </w:rPr>
        <w:t>bebouwing</w:t>
      </w:r>
      <w:r>
        <w:rPr>
          <w:spacing w:val="-3"/>
          <w:sz w:val="20"/>
        </w:rPr>
        <w:t> </w:t>
      </w:r>
      <w:r>
        <w:rPr>
          <w:sz w:val="20"/>
        </w:rPr>
        <w:t>op</w:t>
      </w:r>
      <w:r>
        <w:rPr>
          <w:spacing w:val="-4"/>
          <w:sz w:val="20"/>
        </w:rPr>
        <w:t> </w:t>
      </w:r>
      <w:r>
        <w:rPr>
          <w:sz w:val="20"/>
        </w:rPr>
        <w:t>dit</w:t>
      </w:r>
      <w:r>
        <w:rPr>
          <w:spacing w:val="-3"/>
          <w:sz w:val="20"/>
        </w:rPr>
        <w:t> </w:t>
      </w:r>
      <w:r>
        <w:rPr>
          <w:sz w:val="20"/>
        </w:rPr>
        <w:t>perceel</w:t>
      </w:r>
      <w:r>
        <w:rPr>
          <w:spacing w:val="-3"/>
          <w:sz w:val="20"/>
        </w:rPr>
        <w:t> </w:t>
      </w:r>
      <w:r>
        <w:rPr>
          <w:sz w:val="20"/>
        </w:rPr>
        <w:t>een</w:t>
      </w:r>
      <w:r>
        <w:rPr>
          <w:spacing w:val="-5"/>
          <w:sz w:val="20"/>
        </w:rPr>
        <w:t> </w:t>
      </w:r>
      <w:r>
        <w:rPr>
          <w:sz w:val="20"/>
        </w:rPr>
        <w:t>maximale goothoogte van 7 meter en een maximale bouwhoogte van 11 meter toe;</w:t>
      </w:r>
    </w:p>
    <w:p>
      <w:pPr>
        <w:pStyle w:val="ListParagraph"/>
        <w:numPr>
          <w:ilvl w:val="0"/>
          <w:numId w:val="10"/>
        </w:numPr>
        <w:tabs>
          <w:tab w:pos="833" w:val="left" w:leader="none"/>
        </w:tabs>
        <w:spacing w:line="235" w:lineRule="auto" w:before="7" w:after="0"/>
        <w:ind w:left="833" w:right="905" w:hanging="360"/>
        <w:jc w:val="left"/>
        <w:rPr>
          <w:sz w:val="20"/>
        </w:rPr>
      </w:pPr>
      <w:r>
        <w:rPr>
          <w:sz w:val="20"/>
        </w:rPr>
        <w:t>Vanwege</w:t>
      </w:r>
      <w:r>
        <w:rPr>
          <w:spacing w:val="-4"/>
          <w:sz w:val="20"/>
        </w:rPr>
        <w:t> </w:t>
      </w:r>
      <w:r>
        <w:rPr>
          <w:sz w:val="20"/>
        </w:rPr>
        <w:t>de</w:t>
      </w:r>
      <w:r>
        <w:rPr>
          <w:spacing w:val="-2"/>
          <w:sz w:val="20"/>
        </w:rPr>
        <w:t> </w:t>
      </w:r>
      <w:r>
        <w:rPr>
          <w:sz w:val="20"/>
        </w:rPr>
        <w:t>minimale</w:t>
      </w:r>
      <w:r>
        <w:rPr>
          <w:spacing w:val="-2"/>
          <w:sz w:val="20"/>
        </w:rPr>
        <w:t> </w:t>
      </w:r>
      <w:r>
        <w:rPr>
          <w:sz w:val="20"/>
        </w:rPr>
        <w:t>inwendige</w:t>
      </w:r>
      <w:r>
        <w:rPr>
          <w:spacing w:val="-5"/>
          <w:sz w:val="20"/>
        </w:rPr>
        <w:t> </w:t>
      </w:r>
      <w:r>
        <w:rPr>
          <w:sz w:val="20"/>
        </w:rPr>
        <w:t>maat</w:t>
      </w:r>
      <w:r>
        <w:rPr>
          <w:spacing w:val="-4"/>
          <w:sz w:val="20"/>
        </w:rPr>
        <w:t> </w:t>
      </w:r>
      <w:r>
        <w:rPr>
          <w:sz w:val="20"/>
        </w:rPr>
        <w:t>van</w:t>
      </w:r>
      <w:r>
        <w:rPr>
          <w:spacing w:val="-5"/>
          <w:sz w:val="20"/>
        </w:rPr>
        <w:t> </w:t>
      </w:r>
      <w:r>
        <w:rPr>
          <w:sz w:val="20"/>
        </w:rPr>
        <w:t>de</w:t>
      </w:r>
      <w:r>
        <w:rPr>
          <w:spacing w:val="-4"/>
          <w:sz w:val="20"/>
        </w:rPr>
        <w:t> </w:t>
      </w:r>
      <w:r>
        <w:rPr>
          <w:sz w:val="20"/>
        </w:rPr>
        <w:t>gymzaal</w:t>
      </w:r>
      <w:r>
        <w:rPr>
          <w:spacing w:val="-3"/>
          <w:sz w:val="20"/>
        </w:rPr>
        <w:t> </w:t>
      </w:r>
      <w:r>
        <w:rPr>
          <w:sz w:val="20"/>
        </w:rPr>
        <w:t>van</w:t>
      </w:r>
      <w:r>
        <w:rPr>
          <w:spacing w:val="-5"/>
          <w:sz w:val="20"/>
        </w:rPr>
        <w:t> </w:t>
      </w:r>
      <w:r>
        <w:rPr>
          <w:sz w:val="20"/>
        </w:rPr>
        <w:t>7</w:t>
      </w:r>
      <w:r>
        <w:rPr>
          <w:spacing w:val="-2"/>
          <w:sz w:val="20"/>
        </w:rPr>
        <w:t> </w:t>
      </w:r>
      <w:r>
        <w:rPr>
          <w:sz w:val="20"/>
        </w:rPr>
        <w:t>meter</w:t>
      </w:r>
      <w:r>
        <w:rPr>
          <w:spacing w:val="-4"/>
          <w:sz w:val="20"/>
        </w:rPr>
        <w:t> </w:t>
      </w:r>
      <w:r>
        <w:rPr>
          <w:sz w:val="20"/>
        </w:rPr>
        <w:t>zal</w:t>
      </w:r>
      <w:r>
        <w:rPr>
          <w:spacing w:val="-5"/>
          <w:sz w:val="20"/>
        </w:rPr>
        <w:t> </w:t>
      </w:r>
      <w:r>
        <w:rPr>
          <w:sz w:val="20"/>
        </w:rPr>
        <w:t>hier</w:t>
      </w:r>
      <w:r>
        <w:rPr>
          <w:spacing w:val="-4"/>
          <w:sz w:val="20"/>
        </w:rPr>
        <w:t> </w:t>
      </w:r>
      <w:r>
        <w:rPr>
          <w:sz w:val="20"/>
        </w:rPr>
        <w:t>(inclusief</w:t>
      </w:r>
      <w:r>
        <w:rPr>
          <w:spacing w:val="-4"/>
          <w:sz w:val="20"/>
        </w:rPr>
        <w:t> </w:t>
      </w:r>
      <w:r>
        <w:rPr>
          <w:sz w:val="20"/>
        </w:rPr>
        <w:t>reservering voor constructie, isolatie en dakopstand) maximaal een goothoogte van 8,5 meter nodig zijn;</w:t>
      </w:r>
    </w:p>
    <w:p>
      <w:pPr>
        <w:pStyle w:val="ListParagraph"/>
        <w:numPr>
          <w:ilvl w:val="0"/>
          <w:numId w:val="10"/>
        </w:numPr>
        <w:tabs>
          <w:tab w:pos="833" w:val="left" w:leader="none"/>
        </w:tabs>
        <w:spacing w:line="240" w:lineRule="auto" w:before="4" w:after="0"/>
        <w:ind w:left="833" w:right="792" w:hanging="360"/>
        <w:jc w:val="left"/>
        <w:rPr>
          <w:sz w:val="20"/>
        </w:rPr>
      </w:pPr>
      <w:r>
        <w:rPr>
          <w:sz w:val="20"/>
        </w:rPr>
        <w:t>Voor</w:t>
      </w:r>
      <w:r>
        <w:rPr>
          <w:spacing w:val="-1"/>
          <w:sz w:val="20"/>
        </w:rPr>
        <w:t> </w:t>
      </w:r>
      <w:r>
        <w:rPr>
          <w:sz w:val="20"/>
        </w:rPr>
        <w:t>het</w:t>
      </w:r>
      <w:r>
        <w:rPr>
          <w:spacing w:val="-4"/>
          <w:sz w:val="20"/>
        </w:rPr>
        <w:t> </w:t>
      </w:r>
      <w:r>
        <w:rPr>
          <w:sz w:val="20"/>
        </w:rPr>
        <w:t>schoolgebouw</w:t>
      </w:r>
      <w:r>
        <w:rPr>
          <w:spacing w:val="-2"/>
          <w:sz w:val="20"/>
        </w:rPr>
        <w:t> </w:t>
      </w:r>
      <w:r>
        <w:rPr>
          <w:sz w:val="20"/>
        </w:rPr>
        <w:t>is</w:t>
      </w:r>
      <w:r>
        <w:rPr>
          <w:spacing w:val="-1"/>
          <w:sz w:val="20"/>
        </w:rPr>
        <w:t> </w:t>
      </w:r>
      <w:r>
        <w:rPr>
          <w:sz w:val="20"/>
        </w:rPr>
        <w:t>een</w:t>
      </w:r>
      <w:r>
        <w:rPr>
          <w:spacing w:val="-3"/>
          <w:sz w:val="20"/>
        </w:rPr>
        <w:t> </w:t>
      </w:r>
      <w:r>
        <w:rPr>
          <w:sz w:val="20"/>
        </w:rPr>
        <w:t>minimale</w:t>
      </w:r>
      <w:r>
        <w:rPr>
          <w:spacing w:val="-4"/>
          <w:sz w:val="20"/>
        </w:rPr>
        <w:t> </w:t>
      </w:r>
      <w:r>
        <w:rPr>
          <w:sz w:val="20"/>
        </w:rPr>
        <w:t>vrije</w:t>
      </w:r>
      <w:r>
        <w:rPr>
          <w:spacing w:val="-4"/>
          <w:sz w:val="20"/>
        </w:rPr>
        <w:t> </w:t>
      </w:r>
      <w:r>
        <w:rPr>
          <w:sz w:val="20"/>
        </w:rPr>
        <w:t>hoogte</w:t>
      </w:r>
      <w:r>
        <w:rPr>
          <w:spacing w:val="-4"/>
          <w:sz w:val="20"/>
        </w:rPr>
        <w:t> </w:t>
      </w:r>
      <w:r>
        <w:rPr>
          <w:sz w:val="20"/>
        </w:rPr>
        <w:t>van</w:t>
      </w:r>
      <w:r>
        <w:rPr>
          <w:spacing w:val="-5"/>
          <w:sz w:val="20"/>
        </w:rPr>
        <w:t> </w:t>
      </w:r>
      <w:r>
        <w:rPr>
          <w:sz w:val="20"/>
        </w:rPr>
        <w:t>3</w:t>
      </w:r>
      <w:r>
        <w:rPr>
          <w:spacing w:val="-2"/>
          <w:sz w:val="20"/>
        </w:rPr>
        <w:t> </w:t>
      </w:r>
      <w:r>
        <w:rPr>
          <w:sz w:val="20"/>
        </w:rPr>
        <w:t>meter</w:t>
      </w:r>
      <w:r>
        <w:rPr>
          <w:spacing w:val="-4"/>
          <w:sz w:val="20"/>
        </w:rPr>
        <w:t> </w:t>
      </w:r>
      <w:r>
        <w:rPr>
          <w:sz w:val="20"/>
        </w:rPr>
        <w:t>per</w:t>
      </w:r>
      <w:r>
        <w:rPr>
          <w:spacing w:val="-4"/>
          <w:sz w:val="20"/>
        </w:rPr>
        <w:t> </w:t>
      </w:r>
      <w:r>
        <w:rPr>
          <w:sz w:val="20"/>
        </w:rPr>
        <w:t>verdieping</w:t>
      </w:r>
      <w:r>
        <w:rPr>
          <w:spacing w:val="-4"/>
          <w:sz w:val="20"/>
        </w:rPr>
        <w:t> </w:t>
      </w:r>
      <w:r>
        <w:rPr>
          <w:sz w:val="20"/>
        </w:rPr>
        <w:t>gewenst.</w:t>
      </w:r>
      <w:r>
        <w:rPr>
          <w:spacing w:val="-2"/>
          <w:sz w:val="20"/>
        </w:rPr>
        <w:t> </w:t>
      </w:r>
      <w:r>
        <w:rPr>
          <w:sz w:val="20"/>
        </w:rPr>
        <w:t>Inclusief constructie, installaties, isolatie en een groen dak zal hier voor een schoolgebouw van 2 verdiepingen ook een goothoogte van maximaal 8,5 meter nodig zijn;</w:t>
      </w:r>
    </w:p>
    <w:p>
      <w:pPr>
        <w:pStyle w:val="ListParagraph"/>
        <w:numPr>
          <w:ilvl w:val="0"/>
          <w:numId w:val="10"/>
        </w:numPr>
        <w:tabs>
          <w:tab w:pos="833" w:val="left" w:leader="none"/>
        </w:tabs>
        <w:spacing w:line="243" w:lineRule="exact" w:before="0" w:after="0"/>
        <w:ind w:left="833" w:right="0" w:hanging="360"/>
        <w:jc w:val="left"/>
        <w:rPr>
          <w:sz w:val="20"/>
        </w:rPr>
      </w:pPr>
      <w:r>
        <w:rPr>
          <w:sz w:val="20"/>
        </w:rPr>
        <w:t>De</w:t>
      </w:r>
      <w:r>
        <w:rPr>
          <w:spacing w:val="-8"/>
          <w:sz w:val="20"/>
        </w:rPr>
        <w:t> </w:t>
      </w:r>
      <w:r>
        <w:rPr>
          <w:sz w:val="20"/>
        </w:rPr>
        <w:t>maximale</w:t>
      </w:r>
      <w:r>
        <w:rPr>
          <w:spacing w:val="-5"/>
          <w:sz w:val="20"/>
        </w:rPr>
        <w:t> </w:t>
      </w:r>
      <w:r>
        <w:rPr>
          <w:sz w:val="20"/>
        </w:rPr>
        <w:t>bouwhoogte</w:t>
      </w:r>
      <w:r>
        <w:rPr>
          <w:spacing w:val="-5"/>
          <w:sz w:val="20"/>
        </w:rPr>
        <w:t> </w:t>
      </w:r>
      <w:r>
        <w:rPr>
          <w:sz w:val="20"/>
        </w:rPr>
        <w:t>blijft</w:t>
      </w:r>
      <w:r>
        <w:rPr>
          <w:spacing w:val="-5"/>
          <w:sz w:val="20"/>
        </w:rPr>
        <w:t> </w:t>
      </w:r>
      <w:r>
        <w:rPr>
          <w:sz w:val="20"/>
        </w:rPr>
        <w:t>11</w:t>
      </w:r>
      <w:r>
        <w:rPr>
          <w:spacing w:val="-6"/>
          <w:sz w:val="20"/>
        </w:rPr>
        <w:t> </w:t>
      </w:r>
      <w:r>
        <w:rPr>
          <w:sz w:val="20"/>
        </w:rPr>
        <w:t>meter</w:t>
      </w:r>
      <w:r>
        <w:rPr>
          <w:spacing w:val="-8"/>
          <w:sz w:val="20"/>
        </w:rPr>
        <w:t> </w:t>
      </w:r>
      <w:r>
        <w:rPr>
          <w:sz w:val="20"/>
        </w:rPr>
        <w:t>zoals</w:t>
      </w:r>
      <w:r>
        <w:rPr>
          <w:spacing w:val="-6"/>
          <w:sz w:val="20"/>
        </w:rPr>
        <w:t> </w:t>
      </w:r>
      <w:r>
        <w:rPr>
          <w:sz w:val="20"/>
        </w:rPr>
        <w:t>ook</w:t>
      </w:r>
      <w:r>
        <w:rPr>
          <w:spacing w:val="-6"/>
          <w:sz w:val="20"/>
        </w:rPr>
        <w:t> </w:t>
      </w:r>
      <w:r>
        <w:rPr>
          <w:sz w:val="20"/>
        </w:rPr>
        <w:t>nu</w:t>
      </w:r>
      <w:r>
        <w:rPr>
          <w:spacing w:val="-6"/>
          <w:sz w:val="20"/>
        </w:rPr>
        <w:t> </w:t>
      </w:r>
      <w:r>
        <w:rPr>
          <w:sz w:val="20"/>
        </w:rPr>
        <w:t>is</w:t>
      </w:r>
      <w:r>
        <w:rPr>
          <w:spacing w:val="-6"/>
          <w:sz w:val="20"/>
        </w:rPr>
        <w:t> </w:t>
      </w:r>
      <w:r>
        <w:rPr>
          <w:sz w:val="20"/>
        </w:rPr>
        <w:t>vastgelegd</w:t>
      </w:r>
      <w:r>
        <w:rPr>
          <w:spacing w:val="-5"/>
          <w:sz w:val="20"/>
        </w:rPr>
        <w:t> </w:t>
      </w:r>
      <w:r>
        <w:rPr>
          <w:sz w:val="20"/>
        </w:rPr>
        <w:t>in</w:t>
      </w:r>
      <w:r>
        <w:rPr>
          <w:spacing w:val="-6"/>
          <w:sz w:val="20"/>
        </w:rPr>
        <w:t> </w:t>
      </w:r>
      <w:r>
        <w:rPr>
          <w:sz w:val="20"/>
        </w:rPr>
        <w:t>het</w:t>
      </w:r>
      <w:r>
        <w:rPr>
          <w:spacing w:val="-5"/>
          <w:sz w:val="20"/>
        </w:rPr>
        <w:t> </w:t>
      </w:r>
      <w:r>
        <w:rPr>
          <w:spacing w:val="-2"/>
          <w:sz w:val="20"/>
        </w:rPr>
        <w:t>bestemmingsplan.</w:t>
      </w:r>
    </w:p>
    <w:p>
      <w:pPr>
        <w:spacing w:before="229"/>
        <w:ind w:left="112" w:right="0" w:firstLine="0"/>
        <w:jc w:val="left"/>
        <w:rPr>
          <w:i/>
          <w:sz w:val="20"/>
        </w:rPr>
      </w:pPr>
      <w:r>
        <w:rPr>
          <w:i/>
          <w:spacing w:val="-2"/>
          <w:sz w:val="20"/>
        </w:rPr>
        <w:t>Schoolplein</w:t>
      </w:r>
    </w:p>
    <w:p>
      <w:pPr>
        <w:pStyle w:val="ListParagraph"/>
        <w:numPr>
          <w:ilvl w:val="0"/>
          <w:numId w:val="10"/>
        </w:numPr>
        <w:tabs>
          <w:tab w:pos="878" w:val="left" w:leader="none"/>
        </w:tabs>
        <w:spacing w:line="237" w:lineRule="auto" w:before="3" w:after="0"/>
        <w:ind w:left="878" w:right="968" w:hanging="360"/>
        <w:jc w:val="left"/>
        <w:rPr>
          <w:sz w:val="20"/>
        </w:rPr>
      </w:pPr>
      <w:r>
        <w:rPr>
          <w:sz w:val="20"/>
        </w:rPr>
        <w:t>Het hart van het schoolplein bevindt zich rondom de 2 monumentale bomen tussen beide gebouwen;</w:t>
      </w:r>
      <w:r>
        <w:rPr>
          <w:spacing w:val="-3"/>
          <w:sz w:val="20"/>
        </w:rPr>
        <w:t> </w:t>
      </w:r>
      <w:r>
        <w:rPr>
          <w:sz w:val="20"/>
        </w:rPr>
        <w:t>Het</w:t>
      </w:r>
      <w:r>
        <w:rPr>
          <w:spacing w:val="-3"/>
          <w:sz w:val="20"/>
        </w:rPr>
        <w:t> </w:t>
      </w:r>
      <w:r>
        <w:rPr>
          <w:sz w:val="20"/>
        </w:rPr>
        <w:t>schoolplein</w:t>
      </w:r>
      <w:r>
        <w:rPr>
          <w:spacing w:val="-1"/>
          <w:sz w:val="20"/>
        </w:rPr>
        <w:t> </w:t>
      </w:r>
      <w:r>
        <w:rPr>
          <w:sz w:val="20"/>
        </w:rPr>
        <w:t>grenst</w:t>
      </w:r>
      <w:r>
        <w:rPr>
          <w:spacing w:val="-3"/>
          <w:sz w:val="20"/>
        </w:rPr>
        <w:t> </w:t>
      </w:r>
      <w:r>
        <w:rPr>
          <w:sz w:val="20"/>
        </w:rPr>
        <w:t>aan</w:t>
      </w:r>
      <w:r>
        <w:rPr>
          <w:spacing w:val="-4"/>
          <w:sz w:val="20"/>
        </w:rPr>
        <w:t> </w:t>
      </w:r>
      <w:r>
        <w:rPr>
          <w:sz w:val="20"/>
        </w:rPr>
        <w:t>de</w:t>
      </w:r>
      <w:r>
        <w:rPr>
          <w:spacing w:val="-3"/>
          <w:sz w:val="20"/>
        </w:rPr>
        <w:t> </w:t>
      </w:r>
      <w:r>
        <w:rPr>
          <w:sz w:val="20"/>
        </w:rPr>
        <w:t>de</w:t>
      </w:r>
      <w:r>
        <w:rPr>
          <w:spacing w:val="-3"/>
          <w:sz w:val="20"/>
        </w:rPr>
        <w:t> </w:t>
      </w:r>
      <w:r>
        <w:rPr>
          <w:sz w:val="20"/>
        </w:rPr>
        <w:t>Sysseltselaan</w:t>
      </w:r>
      <w:r>
        <w:rPr>
          <w:spacing w:val="-4"/>
          <w:sz w:val="20"/>
        </w:rPr>
        <w:t> </w:t>
      </w:r>
      <w:r>
        <w:rPr>
          <w:sz w:val="20"/>
        </w:rPr>
        <w:t>en</w:t>
      </w:r>
      <w:r>
        <w:rPr>
          <w:spacing w:val="-3"/>
          <w:sz w:val="20"/>
        </w:rPr>
        <w:t> </w:t>
      </w:r>
      <w:r>
        <w:rPr>
          <w:sz w:val="20"/>
        </w:rPr>
        <w:t>wordt</w:t>
      </w:r>
      <w:r>
        <w:rPr>
          <w:spacing w:val="-3"/>
          <w:sz w:val="20"/>
        </w:rPr>
        <w:t> </w:t>
      </w:r>
      <w:r>
        <w:rPr>
          <w:sz w:val="20"/>
        </w:rPr>
        <w:t>door</w:t>
      </w:r>
      <w:r>
        <w:rPr>
          <w:spacing w:val="-2"/>
          <w:sz w:val="20"/>
        </w:rPr>
        <w:t> </w:t>
      </w:r>
      <w:r>
        <w:rPr>
          <w:sz w:val="20"/>
        </w:rPr>
        <w:t>de</w:t>
      </w:r>
      <w:r>
        <w:rPr>
          <w:spacing w:val="-3"/>
          <w:sz w:val="20"/>
        </w:rPr>
        <w:t> </w:t>
      </w:r>
      <w:r>
        <w:rPr>
          <w:sz w:val="20"/>
        </w:rPr>
        <w:t>bebouwing</w:t>
      </w:r>
      <w:r>
        <w:rPr>
          <w:spacing w:val="-4"/>
          <w:sz w:val="20"/>
        </w:rPr>
        <w:t> </w:t>
      </w:r>
      <w:r>
        <w:rPr>
          <w:sz w:val="20"/>
        </w:rPr>
        <w:t>van</w:t>
      </w:r>
      <w:r>
        <w:rPr>
          <w:spacing w:val="-3"/>
          <w:sz w:val="20"/>
        </w:rPr>
        <w:t> </w:t>
      </w:r>
      <w:r>
        <w:rPr>
          <w:sz w:val="20"/>
        </w:rPr>
        <w:t>de school grotendeels afgeschermd van de Brigadelaan;</w:t>
      </w:r>
    </w:p>
    <w:p>
      <w:pPr>
        <w:pStyle w:val="ListParagraph"/>
        <w:numPr>
          <w:ilvl w:val="0"/>
          <w:numId w:val="10"/>
        </w:numPr>
        <w:tabs>
          <w:tab w:pos="878" w:val="left" w:leader="none"/>
        </w:tabs>
        <w:spacing w:line="240" w:lineRule="auto" w:before="4" w:after="0"/>
        <w:ind w:left="878" w:right="0" w:hanging="360"/>
        <w:jc w:val="left"/>
        <w:rPr>
          <w:sz w:val="20"/>
        </w:rPr>
      </w:pPr>
      <w:r>
        <w:rPr>
          <w:sz w:val="20"/>
        </w:rPr>
        <w:t>De</w:t>
      </w:r>
      <w:r>
        <w:rPr>
          <w:spacing w:val="-8"/>
          <w:sz w:val="20"/>
        </w:rPr>
        <w:t> </w:t>
      </w:r>
      <w:r>
        <w:rPr>
          <w:sz w:val="20"/>
        </w:rPr>
        <w:t>hoofdentree</w:t>
      </w:r>
      <w:r>
        <w:rPr>
          <w:spacing w:val="-7"/>
          <w:sz w:val="20"/>
        </w:rPr>
        <w:t> </w:t>
      </w:r>
      <w:r>
        <w:rPr>
          <w:sz w:val="20"/>
        </w:rPr>
        <w:t>tot</w:t>
      </w:r>
      <w:r>
        <w:rPr>
          <w:spacing w:val="-6"/>
          <w:sz w:val="20"/>
        </w:rPr>
        <w:t> </w:t>
      </w:r>
      <w:r>
        <w:rPr>
          <w:sz w:val="20"/>
        </w:rPr>
        <w:t>het</w:t>
      </w:r>
      <w:r>
        <w:rPr>
          <w:spacing w:val="-5"/>
          <w:sz w:val="20"/>
        </w:rPr>
        <w:t> </w:t>
      </w:r>
      <w:r>
        <w:rPr>
          <w:sz w:val="20"/>
        </w:rPr>
        <w:t>schoolterrein</w:t>
      </w:r>
      <w:r>
        <w:rPr>
          <w:spacing w:val="-6"/>
          <w:sz w:val="20"/>
        </w:rPr>
        <w:t> </w:t>
      </w:r>
      <w:r>
        <w:rPr>
          <w:sz w:val="20"/>
        </w:rPr>
        <w:t>is</w:t>
      </w:r>
      <w:r>
        <w:rPr>
          <w:spacing w:val="-6"/>
          <w:sz w:val="20"/>
        </w:rPr>
        <w:t> </w:t>
      </w:r>
      <w:r>
        <w:rPr>
          <w:sz w:val="20"/>
        </w:rPr>
        <w:t>aan</w:t>
      </w:r>
      <w:r>
        <w:rPr>
          <w:spacing w:val="-9"/>
          <w:sz w:val="20"/>
        </w:rPr>
        <w:t> </w:t>
      </w:r>
      <w:r>
        <w:rPr>
          <w:sz w:val="20"/>
        </w:rPr>
        <w:t>de</w:t>
      </w:r>
      <w:r>
        <w:rPr>
          <w:spacing w:val="-7"/>
          <w:sz w:val="20"/>
        </w:rPr>
        <w:t> </w:t>
      </w:r>
      <w:r>
        <w:rPr>
          <w:sz w:val="20"/>
        </w:rPr>
        <w:t>westzijde</w:t>
      </w:r>
      <w:r>
        <w:rPr>
          <w:spacing w:val="-8"/>
          <w:sz w:val="20"/>
        </w:rPr>
        <w:t> </w:t>
      </w:r>
      <w:r>
        <w:rPr>
          <w:sz w:val="20"/>
        </w:rPr>
        <w:t>(aan</w:t>
      </w:r>
      <w:r>
        <w:rPr>
          <w:spacing w:val="-8"/>
          <w:sz w:val="20"/>
        </w:rPr>
        <w:t> </w:t>
      </w:r>
      <w:r>
        <w:rPr>
          <w:sz w:val="20"/>
        </w:rPr>
        <w:t>de</w:t>
      </w:r>
      <w:r>
        <w:rPr>
          <w:spacing w:val="-7"/>
          <w:sz w:val="20"/>
        </w:rPr>
        <w:t> </w:t>
      </w:r>
      <w:r>
        <w:rPr>
          <w:sz w:val="20"/>
        </w:rPr>
        <w:t>Elias</w:t>
      </w:r>
      <w:r>
        <w:rPr>
          <w:spacing w:val="-7"/>
          <w:sz w:val="20"/>
        </w:rPr>
        <w:t> </w:t>
      </w:r>
      <w:r>
        <w:rPr>
          <w:sz w:val="20"/>
        </w:rPr>
        <w:t>Beeckmanlaan)</w:t>
      </w:r>
      <w:r>
        <w:rPr>
          <w:spacing w:val="-7"/>
          <w:sz w:val="20"/>
        </w:rPr>
        <w:t> </w:t>
      </w:r>
      <w:r>
        <w:rPr>
          <w:spacing w:val="-2"/>
          <w:sz w:val="20"/>
        </w:rPr>
        <w:t>gelegen;</w:t>
      </w:r>
    </w:p>
    <w:p>
      <w:pPr>
        <w:pStyle w:val="BodyText"/>
        <w:spacing w:before="227"/>
        <w:ind w:left="112"/>
      </w:pPr>
      <w:r>
        <w:rPr>
          <w:spacing w:val="-2"/>
        </w:rPr>
        <w:t>Schoolgebouw</w:t>
      </w:r>
    </w:p>
    <w:p>
      <w:pPr>
        <w:pStyle w:val="ListParagraph"/>
        <w:numPr>
          <w:ilvl w:val="0"/>
          <w:numId w:val="10"/>
        </w:numPr>
        <w:tabs>
          <w:tab w:pos="878" w:val="left" w:leader="none"/>
        </w:tabs>
        <w:spacing w:line="235" w:lineRule="auto" w:before="5" w:after="0"/>
        <w:ind w:left="878" w:right="1185" w:hanging="360"/>
        <w:jc w:val="left"/>
        <w:rPr>
          <w:sz w:val="20"/>
        </w:rPr>
      </w:pPr>
      <w:r>
        <w:rPr>
          <w:sz w:val="20"/>
        </w:rPr>
        <w:t>De</w:t>
      </w:r>
      <w:r>
        <w:rPr>
          <w:spacing w:val="-4"/>
          <w:sz w:val="20"/>
        </w:rPr>
        <w:t> </w:t>
      </w:r>
      <w:r>
        <w:rPr>
          <w:sz w:val="20"/>
        </w:rPr>
        <w:t>nieuwe</w:t>
      </w:r>
      <w:r>
        <w:rPr>
          <w:spacing w:val="-4"/>
          <w:sz w:val="20"/>
        </w:rPr>
        <w:t> </w:t>
      </w:r>
      <w:r>
        <w:rPr>
          <w:sz w:val="20"/>
        </w:rPr>
        <w:t>bebouwing</w:t>
      </w:r>
      <w:r>
        <w:rPr>
          <w:spacing w:val="-3"/>
          <w:sz w:val="20"/>
        </w:rPr>
        <w:t> </w:t>
      </w:r>
      <w:r>
        <w:rPr>
          <w:sz w:val="20"/>
        </w:rPr>
        <w:t>van</w:t>
      </w:r>
      <w:r>
        <w:rPr>
          <w:spacing w:val="-2"/>
          <w:sz w:val="20"/>
        </w:rPr>
        <w:t> </w:t>
      </w:r>
      <w:r>
        <w:rPr>
          <w:sz w:val="20"/>
        </w:rPr>
        <w:t>de</w:t>
      </w:r>
      <w:r>
        <w:rPr>
          <w:spacing w:val="-3"/>
          <w:sz w:val="20"/>
        </w:rPr>
        <w:t> </w:t>
      </w:r>
      <w:r>
        <w:rPr>
          <w:sz w:val="20"/>
        </w:rPr>
        <w:t>school</w:t>
      </w:r>
      <w:r>
        <w:rPr>
          <w:spacing w:val="-4"/>
          <w:sz w:val="20"/>
        </w:rPr>
        <w:t> </w:t>
      </w:r>
      <w:r>
        <w:rPr>
          <w:sz w:val="20"/>
        </w:rPr>
        <w:t>is</w:t>
      </w:r>
      <w:r>
        <w:rPr>
          <w:spacing w:val="-1"/>
          <w:sz w:val="20"/>
        </w:rPr>
        <w:t> </w:t>
      </w:r>
      <w:r>
        <w:rPr>
          <w:sz w:val="20"/>
        </w:rPr>
        <w:t>primair</w:t>
      </w:r>
      <w:r>
        <w:rPr>
          <w:spacing w:val="-3"/>
          <w:sz w:val="20"/>
        </w:rPr>
        <w:t> </w:t>
      </w:r>
      <w:r>
        <w:rPr>
          <w:sz w:val="20"/>
        </w:rPr>
        <w:t>georiënteerd</w:t>
      </w:r>
      <w:r>
        <w:rPr>
          <w:spacing w:val="-4"/>
          <w:sz w:val="20"/>
        </w:rPr>
        <w:t> </w:t>
      </w:r>
      <w:r>
        <w:rPr>
          <w:sz w:val="20"/>
        </w:rPr>
        <w:t>op</w:t>
      </w:r>
      <w:r>
        <w:rPr>
          <w:spacing w:val="-4"/>
          <w:sz w:val="20"/>
        </w:rPr>
        <w:t> </w:t>
      </w:r>
      <w:r>
        <w:rPr>
          <w:sz w:val="20"/>
        </w:rPr>
        <w:t>de</w:t>
      </w:r>
      <w:r>
        <w:rPr>
          <w:spacing w:val="-4"/>
          <w:sz w:val="20"/>
        </w:rPr>
        <w:t> </w:t>
      </w:r>
      <w:r>
        <w:rPr>
          <w:sz w:val="20"/>
        </w:rPr>
        <w:t>Brigadelaan;</w:t>
      </w:r>
      <w:r>
        <w:rPr>
          <w:spacing w:val="-4"/>
          <w:sz w:val="20"/>
        </w:rPr>
        <w:t> </w:t>
      </w:r>
      <w:r>
        <w:rPr>
          <w:sz w:val="20"/>
        </w:rPr>
        <w:t>de</w:t>
      </w:r>
      <w:r>
        <w:rPr>
          <w:spacing w:val="-4"/>
          <w:sz w:val="20"/>
        </w:rPr>
        <w:t> </w:t>
      </w:r>
      <w:r>
        <w:rPr>
          <w:sz w:val="20"/>
        </w:rPr>
        <w:t>rooilijn ligt grotendeels parallel aan de Brigadelaan, maar kan plaatselijk ook verspringen of afbuigen.</w:t>
      </w:r>
    </w:p>
    <w:p>
      <w:pPr>
        <w:pStyle w:val="ListParagraph"/>
        <w:numPr>
          <w:ilvl w:val="0"/>
          <w:numId w:val="10"/>
        </w:numPr>
        <w:tabs>
          <w:tab w:pos="878" w:val="left" w:leader="none"/>
        </w:tabs>
        <w:spacing w:line="244" w:lineRule="exact" w:before="4" w:after="0"/>
        <w:ind w:left="878" w:right="0" w:hanging="360"/>
        <w:jc w:val="left"/>
        <w:rPr>
          <w:sz w:val="20"/>
        </w:rPr>
      </w:pPr>
      <w:r>
        <w:rPr>
          <w:sz w:val="20"/>
        </w:rPr>
        <w:t>De</w:t>
      </w:r>
      <w:r>
        <w:rPr>
          <w:spacing w:val="-9"/>
          <w:sz w:val="20"/>
        </w:rPr>
        <w:t> </w:t>
      </w:r>
      <w:r>
        <w:rPr>
          <w:sz w:val="20"/>
        </w:rPr>
        <w:t>afstand</w:t>
      </w:r>
      <w:r>
        <w:rPr>
          <w:spacing w:val="-9"/>
          <w:sz w:val="20"/>
        </w:rPr>
        <w:t> </w:t>
      </w:r>
      <w:r>
        <w:rPr>
          <w:sz w:val="20"/>
        </w:rPr>
        <w:t>tussen</w:t>
      </w:r>
      <w:r>
        <w:rPr>
          <w:spacing w:val="-9"/>
          <w:sz w:val="20"/>
        </w:rPr>
        <w:t> </w:t>
      </w:r>
      <w:r>
        <w:rPr>
          <w:sz w:val="20"/>
        </w:rPr>
        <w:t>schoolgebouw</w:t>
      </w:r>
      <w:r>
        <w:rPr>
          <w:spacing w:val="-8"/>
          <w:sz w:val="20"/>
        </w:rPr>
        <w:t> </w:t>
      </w:r>
      <w:r>
        <w:rPr>
          <w:sz w:val="20"/>
        </w:rPr>
        <w:t>en</w:t>
      </w:r>
      <w:r>
        <w:rPr>
          <w:spacing w:val="-6"/>
          <w:sz w:val="20"/>
        </w:rPr>
        <w:t> </w:t>
      </w:r>
      <w:r>
        <w:rPr>
          <w:sz w:val="20"/>
        </w:rPr>
        <w:t>openbare</w:t>
      </w:r>
      <w:r>
        <w:rPr>
          <w:spacing w:val="-9"/>
          <w:sz w:val="20"/>
        </w:rPr>
        <w:t> </w:t>
      </w:r>
      <w:r>
        <w:rPr>
          <w:sz w:val="20"/>
        </w:rPr>
        <w:t>ruimte</w:t>
      </w:r>
      <w:r>
        <w:rPr>
          <w:spacing w:val="-4"/>
          <w:sz w:val="20"/>
        </w:rPr>
        <w:t> </w:t>
      </w:r>
      <w:r>
        <w:rPr>
          <w:sz w:val="20"/>
        </w:rPr>
        <w:t>is</w:t>
      </w:r>
      <w:r>
        <w:rPr>
          <w:spacing w:val="-8"/>
          <w:sz w:val="20"/>
        </w:rPr>
        <w:t> </w:t>
      </w:r>
      <w:r>
        <w:rPr>
          <w:sz w:val="20"/>
        </w:rPr>
        <w:t>minimaal</w:t>
      </w:r>
      <w:r>
        <w:rPr>
          <w:spacing w:val="-9"/>
          <w:sz w:val="20"/>
        </w:rPr>
        <w:t> </w:t>
      </w:r>
      <w:r>
        <w:rPr>
          <w:sz w:val="20"/>
        </w:rPr>
        <w:t>7,5</w:t>
      </w:r>
      <w:r>
        <w:rPr>
          <w:spacing w:val="-8"/>
          <w:sz w:val="20"/>
        </w:rPr>
        <w:t> </w:t>
      </w:r>
      <w:r>
        <w:rPr>
          <w:spacing w:val="-2"/>
          <w:sz w:val="20"/>
        </w:rPr>
        <w:t>meter;</w:t>
      </w:r>
    </w:p>
    <w:p>
      <w:pPr>
        <w:pStyle w:val="ListParagraph"/>
        <w:numPr>
          <w:ilvl w:val="0"/>
          <w:numId w:val="10"/>
        </w:numPr>
        <w:tabs>
          <w:tab w:pos="878" w:val="left" w:leader="none"/>
        </w:tabs>
        <w:spacing w:line="240" w:lineRule="auto" w:before="0" w:after="0"/>
        <w:ind w:left="878" w:right="657" w:hanging="360"/>
        <w:jc w:val="left"/>
        <w:rPr>
          <w:sz w:val="20"/>
        </w:rPr>
      </w:pPr>
      <w:r>
        <w:rPr>
          <w:sz w:val="20"/>
        </w:rPr>
        <w:t>Op de hoek van de Elias Beeckmanlaan en de Brigadelaan zijde bevindt zich het meest representatieve</w:t>
      </w:r>
      <w:r>
        <w:rPr>
          <w:spacing w:val="-1"/>
          <w:sz w:val="20"/>
        </w:rPr>
        <w:t> </w:t>
      </w:r>
      <w:r>
        <w:rPr>
          <w:sz w:val="20"/>
        </w:rPr>
        <w:t>deel</w:t>
      </w:r>
      <w:r>
        <w:rPr>
          <w:spacing w:val="-6"/>
          <w:sz w:val="20"/>
        </w:rPr>
        <w:t> </w:t>
      </w:r>
      <w:r>
        <w:rPr>
          <w:sz w:val="20"/>
        </w:rPr>
        <w:t>van</w:t>
      </w:r>
      <w:r>
        <w:rPr>
          <w:spacing w:val="-5"/>
          <w:sz w:val="20"/>
        </w:rPr>
        <w:t> </w:t>
      </w:r>
      <w:r>
        <w:rPr>
          <w:sz w:val="20"/>
        </w:rPr>
        <w:t>het</w:t>
      </w:r>
      <w:r>
        <w:rPr>
          <w:spacing w:val="-5"/>
          <w:sz w:val="20"/>
        </w:rPr>
        <w:t> </w:t>
      </w:r>
      <w:r>
        <w:rPr>
          <w:sz w:val="20"/>
        </w:rPr>
        <w:t>schoolgebouw waar</w:t>
      </w:r>
      <w:r>
        <w:rPr>
          <w:spacing w:val="-5"/>
          <w:sz w:val="20"/>
        </w:rPr>
        <w:t> </w:t>
      </w:r>
      <w:r>
        <w:rPr>
          <w:sz w:val="20"/>
        </w:rPr>
        <w:t>men</w:t>
      </w:r>
      <w:r>
        <w:rPr>
          <w:spacing w:val="-3"/>
          <w:sz w:val="20"/>
        </w:rPr>
        <w:t> </w:t>
      </w:r>
      <w:r>
        <w:rPr>
          <w:sz w:val="20"/>
        </w:rPr>
        <w:t>bij</w:t>
      </w:r>
      <w:r>
        <w:rPr>
          <w:spacing w:val="-4"/>
          <w:sz w:val="20"/>
        </w:rPr>
        <w:t> </w:t>
      </w:r>
      <w:r>
        <w:rPr>
          <w:sz w:val="20"/>
        </w:rPr>
        <w:t>benadering</w:t>
      </w:r>
      <w:r>
        <w:rPr>
          <w:spacing w:val="-5"/>
          <w:sz w:val="20"/>
        </w:rPr>
        <w:t> </w:t>
      </w:r>
      <w:r>
        <w:rPr>
          <w:sz w:val="20"/>
        </w:rPr>
        <w:t>vanaf</w:t>
      </w:r>
      <w:r>
        <w:rPr>
          <w:spacing w:val="-5"/>
          <w:sz w:val="20"/>
        </w:rPr>
        <w:t> </w:t>
      </w:r>
      <w:r>
        <w:rPr>
          <w:sz w:val="20"/>
        </w:rPr>
        <w:t>de</w:t>
      </w:r>
      <w:r>
        <w:rPr>
          <w:spacing w:val="-5"/>
          <w:sz w:val="20"/>
        </w:rPr>
        <w:t> </w:t>
      </w:r>
      <w:r>
        <w:rPr>
          <w:sz w:val="20"/>
        </w:rPr>
        <w:t>Elias</w:t>
      </w:r>
      <w:r>
        <w:rPr>
          <w:spacing w:val="-4"/>
          <w:sz w:val="20"/>
        </w:rPr>
        <w:t> </w:t>
      </w:r>
      <w:r>
        <w:rPr>
          <w:sz w:val="20"/>
        </w:rPr>
        <w:t>Beeckmanlaan op af rijdt;</w:t>
      </w:r>
    </w:p>
    <w:p>
      <w:pPr>
        <w:spacing w:after="0" w:line="240" w:lineRule="auto"/>
        <w:jc w:val="left"/>
        <w:rPr>
          <w:sz w:val="20"/>
        </w:rPr>
        <w:sectPr>
          <w:pgSz w:w="11910" w:h="16840"/>
          <w:pgMar w:top="760" w:bottom="280" w:left="1020" w:right="560"/>
        </w:sectPr>
      </w:pPr>
    </w:p>
    <w:p>
      <w:pPr>
        <w:pStyle w:val="BodyText"/>
        <w:ind w:left="114"/>
      </w:pPr>
      <w:r>
        <w:rPr/>
        <w:drawing>
          <wp:inline distT="0" distB="0" distL="0" distR="0">
            <wp:extent cx="6078992" cy="519760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9" cstate="print"/>
                    <a:stretch>
                      <a:fillRect/>
                    </a:stretch>
                  </pic:blipFill>
                  <pic:spPr>
                    <a:xfrm>
                      <a:off x="0" y="0"/>
                      <a:ext cx="6078992" cy="5197602"/>
                    </a:xfrm>
                    <a:prstGeom prst="rect">
                      <a:avLst/>
                    </a:prstGeom>
                  </pic:spPr>
                </pic:pic>
              </a:graphicData>
            </a:graphic>
          </wp:inline>
        </w:drawing>
      </w:r>
      <w:r>
        <w:rPr/>
      </w:r>
    </w:p>
    <w:p>
      <w:pPr>
        <w:pStyle w:val="BodyText"/>
        <w:spacing w:before="40"/>
        <w:rPr>
          <w:sz w:val="16"/>
        </w:rPr>
      </w:pPr>
    </w:p>
    <w:p>
      <w:pPr>
        <w:spacing w:before="0"/>
        <w:ind w:left="112" w:right="0" w:firstLine="0"/>
        <w:jc w:val="left"/>
        <w:rPr>
          <w:sz w:val="16"/>
        </w:rPr>
      </w:pPr>
      <w:r>
        <w:rPr>
          <w:sz w:val="16"/>
        </w:rPr>
        <w:t>Afb.</w:t>
      </w:r>
      <w:r>
        <w:rPr>
          <w:spacing w:val="-8"/>
          <w:sz w:val="16"/>
        </w:rPr>
        <w:t> </w:t>
      </w:r>
      <w:r>
        <w:rPr>
          <w:sz w:val="16"/>
        </w:rPr>
        <w:t>11:</w:t>
      </w:r>
      <w:r>
        <w:rPr>
          <w:spacing w:val="-7"/>
          <w:sz w:val="16"/>
        </w:rPr>
        <w:t> </w:t>
      </w:r>
      <w:r>
        <w:rPr>
          <w:sz w:val="16"/>
        </w:rPr>
        <w:t>Uitgangspuntenkaart</w:t>
      </w:r>
      <w:r>
        <w:rPr>
          <w:spacing w:val="-8"/>
          <w:sz w:val="16"/>
        </w:rPr>
        <w:t> </w:t>
      </w:r>
      <w:r>
        <w:rPr>
          <w:spacing w:val="-2"/>
          <w:sz w:val="16"/>
        </w:rPr>
        <w:t>stedenbouw</w:t>
      </w:r>
    </w:p>
    <w:p>
      <w:pPr>
        <w:pStyle w:val="BodyText"/>
      </w:pPr>
    </w:p>
    <w:p>
      <w:pPr>
        <w:pStyle w:val="BodyText"/>
        <w:spacing w:before="160"/>
      </w:pPr>
      <w:r>
        <w:rPr/>
        <w:drawing>
          <wp:anchor distT="0" distB="0" distL="0" distR="0" allowOverlap="1" layoutInCell="1" locked="0" behindDoc="1" simplePos="0" relativeHeight="487592448">
            <wp:simplePos x="0" y="0"/>
            <wp:positionH relativeFrom="page">
              <wp:posOffset>720090</wp:posOffset>
            </wp:positionH>
            <wp:positionV relativeFrom="paragraph">
              <wp:posOffset>263125</wp:posOffset>
            </wp:positionV>
            <wp:extent cx="6174992" cy="344919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0" cstate="print"/>
                    <a:stretch>
                      <a:fillRect/>
                    </a:stretch>
                  </pic:blipFill>
                  <pic:spPr>
                    <a:xfrm>
                      <a:off x="0" y="0"/>
                      <a:ext cx="6174992" cy="3449192"/>
                    </a:xfrm>
                    <a:prstGeom prst="rect">
                      <a:avLst/>
                    </a:prstGeom>
                  </pic:spPr>
                </pic:pic>
              </a:graphicData>
            </a:graphic>
          </wp:anchor>
        </w:drawing>
      </w:r>
    </w:p>
    <w:p>
      <w:pPr>
        <w:spacing w:before="137"/>
        <w:ind w:left="112" w:right="0" w:firstLine="0"/>
        <w:jc w:val="left"/>
        <w:rPr>
          <w:sz w:val="16"/>
        </w:rPr>
      </w:pPr>
      <w:r>
        <w:rPr>
          <w:sz w:val="16"/>
        </w:rPr>
        <w:t>Afb.</w:t>
      </w:r>
      <w:r>
        <w:rPr>
          <w:spacing w:val="-6"/>
          <w:sz w:val="16"/>
        </w:rPr>
        <w:t> </w:t>
      </w:r>
      <w:r>
        <w:rPr>
          <w:sz w:val="16"/>
        </w:rPr>
        <w:t>12:</w:t>
      </w:r>
      <w:r>
        <w:rPr>
          <w:spacing w:val="-6"/>
          <w:sz w:val="16"/>
        </w:rPr>
        <w:t> </w:t>
      </w:r>
      <w:r>
        <w:rPr>
          <w:sz w:val="16"/>
        </w:rPr>
        <w:t>Bebouwing</w:t>
      </w:r>
      <w:r>
        <w:rPr>
          <w:spacing w:val="-7"/>
          <w:sz w:val="16"/>
        </w:rPr>
        <w:t> </w:t>
      </w:r>
      <w:r>
        <w:rPr>
          <w:sz w:val="16"/>
        </w:rPr>
        <w:t>monumentaal</w:t>
      </w:r>
      <w:r>
        <w:rPr>
          <w:spacing w:val="-8"/>
          <w:sz w:val="16"/>
        </w:rPr>
        <w:t> </w:t>
      </w:r>
      <w:r>
        <w:rPr>
          <w:spacing w:val="-2"/>
          <w:sz w:val="16"/>
        </w:rPr>
        <w:t>cluster</w:t>
      </w:r>
    </w:p>
    <w:p>
      <w:pPr>
        <w:spacing w:after="0"/>
        <w:jc w:val="left"/>
        <w:rPr>
          <w:sz w:val="16"/>
        </w:rPr>
        <w:sectPr>
          <w:pgSz w:w="11910" w:h="16840"/>
          <w:pgMar w:top="840" w:bottom="280" w:left="1020" w:right="560"/>
        </w:sectPr>
      </w:pPr>
    </w:p>
    <w:p>
      <w:pPr>
        <w:pStyle w:val="Heading2"/>
        <w:numPr>
          <w:ilvl w:val="1"/>
          <w:numId w:val="2"/>
        </w:numPr>
        <w:tabs>
          <w:tab w:pos="965" w:val="left" w:leader="none"/>
        </w:tabs>
        <w:spacing w:line="240" w:lineRule="auto" w:before="71" w:after="0"/>
        <w:ind w:left="965" w:right="0" w:hanging="853"/>
        <w:jc w:val="left"/>
      </w:pPr>
      <w:bookmarkStart w:name="_bookmark17" w:id="18"/>
      <w:bookmarkEnd w:id="18"/>
      <w:r>
        <w:rPr>
          <w:b w:val="0"/>
        </w:rPr>
      </w:r>
      <w:r>
        <w:rPr/>
        <w:t>Landschap,</w:t>
      </w:r>
      <w:r>
        <w:rPr>
          <w:spacing w:val="-8"/>
        </w:rPr>
        <w:t> </w:t>
      </w:r>
      <w:r>
        <w:rPr/>
        <w:t>openbare</w:t>
      </w:r>
      <w:r>
        <w:rPr>
          <w:spacing w:val="-6"/>
        </w:rPr>
        <w:t> </w:t>
      </w:r>
      <w:r>
        <w:rPr/>
        <w:t>ruimte</w:t>
      </w:r>
      <w:r>
        <w:rPr>
          <w:spacing w:val="-6"/>
        </w:rPr>
        <w:t> </w:t>
      </w:r>
      <w:r>
        <w:rPr/>
        <w:t>en</w:t>
      </w:r>
      <w:r>
        <w:rPr>
          <w:spacing w:val="-8"/>
        </w:rPr>
        <w:t> </w:t>
      </w:r>
      <w:r>
        <w:rPr>
          <w:spacing w:val="-2"/>
        </w:rPr>
        <w:t>groen</w:t>
      </w:r>
    </w:p>
    <w:p>
      <w:pPr>
        <w:pStyle w:val="BodyText"/>
        <w:rPr>
          <w:b/>
        </w:rPr>
      </w:pPr>
    </w:p>
    <w:p>
      <w:pPr>
        <w:pStyle w:val="BodyText"/>
        <w:ind w:left="112" w:right="654"/>
      </w:pPr>
      <w:r>
        <w:rPr/>
        <w:t>De landschappelijke sfeer, die kenmerkend is voor het wonen en verblijven op de Kazerneterreinen, wordt doorgezet op EBK2. Het Beeldkwaliteitsplan Kazerneterreinen geeft ruimte voor de ontwikkeling van een schoolgebouw in een open groene setting. De overgang tussen Elias Beeckman Kazerne en Simon Stevin Kazerne</w:t>
      </w:r>
      <w:r>
        <w:rPr>
          <w:spacing w:val="-3"/>
        </w:rPr>
        <w:t> </w:t>
      </w:r>
      <w:r>
        <w:rPr/>
        <w:t>wordt</w:t>
      </w:r>
      <w:r>
        <w:rPr>
          <w:spacing w:val="-2"/>
        </w:rPr>
        <w:t> </w:t>
      </w:r>
      <w:r>
        <w:rPr/>
        <w:t>gevormd</w:t>
      </w:r>
      <w:r>
        <w:rPr>
          <w:spacing w:val="-5"/>
        </w:rPr>
        <w:t> </w:t>
      </w:r>
      <w:r>
        <w:rPr/>
        <w:t>door</w:t>
      </w:r>
      <w:r>
        <w:rPr>
          <w:spacing w:val="-5"/>
        </w:rPr>
        <w:t> </w:t>
      </w:r>
      <w:r>
        <w:rPr/>
        <w:t>de</w:t>
      </w:r>
      <w:r>
        <w:rPr>
          <w:spacing w:val="-5"/>
        </w:rPr>
        <w:t> </w:t>
      </w:r>
      <w:r>
        <w:rPr/>
        <w:t>brede</w:t>
      </w:r>
      <w:r>
        <w:rPr>
          <w:spacing w:val="-3"/>
        </w:rPr>
        <w:t> </w:t>
      </w:r>
      <w:r>
        <w:rPr/>
        <w:t>monumentale</w:t>
      </w:r>
      <w:r>
        <w:rPr>
          <w:spacing w:val="-1"/>
        </w:rPr>
        <w:t> </w:t>
      </w:r>
      <w:r>
        <w:rPr/>
        <w:t>Sysseltse</w:t>
      </w:r>
      <w:r>
        <w:rPr>
          <w:spacing w:val="-5"/>
        </w:rPr>
        <w:t> </w:t>
      </w:r>
      <w:r>
        <w:rPr/>
        <w:t>Laan.</w:t>
      </w:r>
      <w:r>
        <w:rPr>
          <w:spacing w:val="-3"/>
        </w:rPr>
        <w:t> </w:t>
      </w:r>
      <w:r>
        <w:rPr/>
        <w:t>Deze</w:t>
      </w:r>
      <w:r>
        <w:rPr>
          <w:spacing w:val="-3"/>
        </w:rPr>
        <w:t> </w:t>
      </w:r>
      <w:r>
        <w:rPr/>
        <w:t>eeuwenoude</w:t>
      </w:r>
      <w:r>
        <w:rPr>
          <w:spacing w:val="-3"/>
        </w:rPr>
        <w:t> </w:t>
      </w:r>
      <w:r>
        <w:rPr/>
        <w:t>beukenlaan</w:t>
      </w:r>
      <w:r>
        <w:rPr>
          <w:spacing w:val="-3"/>
        </w:rPr>
        <w:t> </w:t>
      </w:r>
      <w:r>
        <w:rPr/>
        <w:t>vormt ook de noordoostrand van het plangebied. De laan is belangrijk voor het groene karakter van het plangebied. Binnen het plangebied zelf staan monumentale bomen en een aantal waardevolle bomen die moeten worden ingepast in het plan. Het plangebied krijgt verder een open en natuurlijk karakter.</w:t>
      </w:r>
    </w:p>
    <w:p>
      <w:pPr>
        <w:pStyle w:val="BodyText"/>
        <w:spacing w:before="2"/>
      </w:pPr>
    </w:p>
    <w:p>
      <w:pPr>
        <w:spacing w:before="0"/>
        <w:ind w:left="112" w:right="0" w:firstLine="0"/>
        <w:jc w:val="left"/>
        <w:rPr>
          <w:i/>
          <w:sz w:val="20"/>
        </w:rPr>
      </w:pPr>
      <w:r>
        <w:rPr>
          <w:i/>
          <w:spacing w:val="-4"/>
          <w:sz w:val="20"/>
        </w:rPr>
        <w:t>Bomen</w:t>
      </w:r>
    </w:p>
    <w:p>
      <w:pPr>
        <w:pStyle w:val="ListParagraph"/>
        <w:numPr>
          <w:ilvl w:val="0"/>
          <w:numId w:val="11"/>
        </w:numPr>
        <w:tabs>
          <w:tab w:pos="833" w:val="left" w:leader="none"/>
        </w:tabs>
        <w:spacing w:line="235" w:lineRule="auto" w:before="5" w:after="0"/>
        <w:ind w:left="833" w:right="627" w:hanging="360"/>
        <w:jc w:val="left"/>
        <w:rPr>
          <w:sz w:val="20"/>
        </w:rPr>
      </w:pPr>
      <w:r>
        <w:rPr>
          <w:sz w:val="20"/>
        </w:rPr>
        <w:t>Bestaande</w:t>
      </w:r>
      <w:r>
        <w:rPr>
          <w:spacing w:val="-5"/>
          <w:sz w:val="20"/>
        </w:rPr>
        <w:t> </w:t>
      </w:r>
      <w:r>
        <w:rPr>
          <w:sz w:val="20"/>
        </w:rPr>
        <w:t>monumentale</w:t>
      </w:r>
      <w:r>
        <w:rPr>
          <w:spacing w:val="-5"/>
          <w:sz w:val="20"/>
        </w:rPr>
        <w:t> </w:t>
      </w:r>
      <w:r>
        <w:rPr>
          <w:sz w:val="20"/>
        </w:rPr>
        <w:t>en</w:t>
      </w:r>
      <w:r>
        <w:rPr>
          <w:spacing w:val="-5"/>
          <w:sz w:val="20"/>
        </w:rPr>
        <w:t> </w:t>
      </w:r>
      <w:r>
        <w:rPr>
          <w:sz w:val="20"/>
        </w:rPr>
        <w:t>waardevolle</w:t>
      </w:r>
      <w:r>
        <w:rPr>
          <w:spacing w:val="-3"/>
          <w:sz w:val="20"/>
        </w:rPr>
        <w:t> </w:t>
      </w:r>
      <w:r>
        <w:rPr>
          <w:sz w:val="20"/>
        </w:rPr>
        <w:t>bomen</w:t>
      </w:r>
      <w:r>
        <w:rPr>
          <w:spacing w:val="-3"/>
          <w:sz w:val="20"/>
        </w:rPr>
        <w:t> </w:t>
      </w:r>
      <w:r>
        <w:rPr>
          <w:sz w:val="20"/>
        </w:rPr>
        <w:t>binnen</w:t>
      </w:r>
      <w:r>
        <w:rPr>
          <w:spacing w:val="-5"/>
          <w:sz w:val="20"/>
        </w:rPr>
        <w:t> </w:t>
      </w:r>
      <w:r>
        <w:rPr>
          <w:sz w:val="20"/>
        </w:rPr>
        <w:t>het</w:t>
      </w:r>
      <w:r>
        <w:rPr>
          <w:spacing w:val="-3"/>
          <w:sz w:val="20"/>
        </w:rPr>
        <w:t> </w:t>
      </w:r>
      <w:r>
        <w:rPr>
          <w:sz w:val="20"/>
        </w:rPr>
        <w:t>plangebied</w:t>
      </w:r>
      <w:r>
        <w:rPr>
          <w:spacing w:val="-4"/>
          <w:sz w:val="20"/>
        </w:rPr>
        <w:t> </w:t>
      </w:r>
      <w:r>
        <w:rPr>
          <w:sz w:val="20"/>
        </w:rPr>
        <w:t>blijven</w:t>
      </w:r>
      <w:r>
        <w:rPr>
          <w:spacing w:val="-6"/>
          <w:sz w:val="20"/>
        </w:rPr>
        <w:t> </w:t>
      </w:r>
      <w:r>
        <w:rPr>
          <w:sz w:val="20"/>
        </w:rPr>
        <w:t>behouden</w:t>
      </w:r>
      <w:r>
        <w:rPr>
          <w:spacing w:val="-4"/>
          <w:sz w:val="20"/>
        </w:rPr>
        <w:t> </w:t>
      </w:r>
      <w:r>
        <w:rPr>
          <w:sz w:val="20"/>
        </w:rPr>
        <w:t>en</w:t>
      </w:r>
      <w:r>
        <w:rPr>
          <w:spacing w:val="-6"/>
          <w:sz w:val="20"/>
        </w:rPr>
        <w:t> </w:t>
      </w:r>
      <w:r>
        <w:rPr>
          <w:sz w:val="20"/>
        </w:rPr>
        <w:t>worden </w:t>
      </w:r>
      <w:r>
        <w:rPr>
          <w:spacing w:val="-2"/>
          <w:sz w:val="20"/>
        </w:rPr>
        <w:t>ingepast;</w:t>
      </w:r>
    </w:p>
    <w:p>
      <w:pPr>
        <w:pStyle w:val="ListParagraph"/>
        <w:numPr>
          <w:ilvl w:val="0"/>
          <w:numId w:val="11"/>
        </w:numPr>
        <w:tabs>
          <w:tab w:pos="833" w:val="left" w:leader="none"/>
        </w:tabs>
        <w:spacing w:line="235" w:lineRule="auto" w:before="7" w:after="0"/>
        <w:ind w:left="833" w:right="1471" w:hanging="360"/>
        <w:jc w:val="left"/>
        <w:rPr>
          <w:sz w:val="20"/>
        </w:rPr>
      </w:pPr>
      <w:r>
        <w:rPr>
          <w:sz w:val="20"/>
        </w:rPr>
        <w:t>Indien</w:t>
      </w:r>
      <w:r>
        <w:rPr>
          <w:spacing w:val="-3"/>
          <w:sz w:val="20"/>
        </w:rPr>
        <w:t> </w:t>
      </w:r>
      <w:r>
        <w:rPr>
          <w:sz w:val="20"/>
        </w:rPr>
        <w:t>er</w:t>
      </w:r>
      <w:r>
        <w:rPr>
          <w:spacing w:val="-4"/>
          <w:sz w:val="20"/>
        </w:rPr>
        <w:t> </w:t>
      </w:r>
      <w:r>
        <w:rPr>
          <w:sz w:val="20"/>
        </w:rPr>
        <w:t>bomen</w:t>
      </w:r>
      <w:r>
        <w:rPr>
          <w:spacing w:val="-2"/>
          <w:sz w:val="20"/>
        </w:rPr>
        <w:t> </w:t>
      </w:r>
      <w:r>
        <w:rPr>
          <w:sz w:val="20"/>
        </w:rPr>
        <w:t>gekapt</w:t>
      </w:r>
      <w:r>
        <w:rPr>
          <w:spacing w:val="-4"/>
          <w:sz w:val="20"/>
        </w:rPr>
        <w:t> </w:t>
      </w:r>
      <w:r>
        <w:rPr>
          <w:sz w:val="20"/>
        </w:rPr>
        <w:t>moeten</w:t>
      </w:r>
      <w:r>
        <w:rPr>
          <w:spacing w:val="-2"/>
          <w:sz w:val="20"/>
        </w:rPr>
        <w:t> </w:t>
      </w:r>
      <w:r>
        <w:rPr>
          <w:sz w:val="20"/>
        </w:rPr>
        <w:t>worden</w:t>
      </w:r>
      <w:r>
        <w:rPr>
          <w:spacing w:val="-4"/>
          <w:sz w:val="20"/>
        </w:rPr>
        <w:t> </w:t>
      </w:r>
      <w:r>
        <w:rPr>
          <w:sz w:val="20"/>
        </w:rPr>
        <w:t>ten</w:t>
      </w:r>
      <w:r>
        <w:rPr>
          <w:spacing w:val="-4"/>
          <w:sz w:val="20"/>
        </w:rPr>
        <w:t> </w:t>
      </w:r>
      <w:r>
        <w:rPr>
          <w:sz w:val="20"/>
        </w:rPr>
        <w:t>behoeve</w:t>
      </w:r>
      <w:r>
        <w:rPr>
          <w:spacing w:val="-4"/>
          <w:sz w:val="20"/>
        </w:rPr>
        <w:t> </w:t>
      </w:r>
      <w:r>
        <w:rPr>
          <w:sz w:val="20"/>
        </w:rPr>
        <w:t>van</w:t>
      </w:r>
      <w:r>
        <w:rPr>
          <w:spacing w:val="-5"/>
          <w:sz w:val="20"/>
        </w:rPr>
        <w:t> </w:t>
      </w:r>
      <w:r>
        <w:rPr>
          <w:sz w:val="20"/>
        </w:rPr>
        <w:t>de</w:t>
      </w:r>
      <w:r>
        <w:rPr>
          <w:spacing w:val="-4"/>
          <w:sz w:val="20"/>
        </w:rPr>
        <w:t> </w:t>
      </w:r>
      <w:r>
        <w:rPr>
          <w:sz w:val="20"/>
        </w:rPr>
        <w:t>ontwikkeling</w:t>
      </w:r>
      <w:r>
        <w:rPr>
          <w:spacing w:val="-4"/>
          <w:sz w:val="20"/>
        </w:rPr>
        <w:t> </w:t>
      </w:r>
      <w:r>
        <w:rPr>
          <w:sz w:val="20"/>
        </w:rPr>
        <w:t>dan</w:t>
      </w:r>
      <w:r>
        <w:rPr>
          <w:spacing w:val="-5"/>
          <w:sz w:val="20"/>
        </w:rPr>
        <w:t> </w:t>
      </w:r>
      <w:r>
        <w:rPr>
          <w:sz w:val="20"/>
        </w:rPr>
        <w:t>dienen</w:t>
      </w:r>
      <w:r>
        <w:rPr>
          <w:spacing w:val="-2"/>
          <w:sz w:val="20"/>
        </w:rPr>
        <w:t> </w:t>
      </w:r>
      <w:r>
        <w:rPr>
          <w:sz w:val="20"/>
        </w:rPr>
        <w:t>deze gecompenseerd te worden;</w:t>
      </w:r>
    </w:p>
    <w:p>
      <w:pPr>
        <w:pStyle w:val="ListParagraph"/>
        <w:numPr>
          <w:ilvl w:val="0"/>
          <w:numId w:val="11"/>
        </w:numPr>
        <w:tabs>
          <w:tab w:pos="833" w:val="left" w:leader="none"/>
        </w:tabs>
        <w:spacing w:line="235" w:lineRule="auto" w:before="8" w:after="0"/>
        <w:ind w:left="833" w:right="654" w:hanging="360"/>
        <w:jc w:val="left"/>
        <w:rPr>
          <w:sz w:val="20"/>
        </w:rPr>
      </w:pPr>
      <w:r>
        <w:rPr>
          <w:sz w:val="20"/>
        </w:rPr>
        <w:t>Monumentale</w:t>
      </w:r>
      <w:r>
        <w:rPr>
          <w:spacing w:val="-4"/>
          <w:sz w:val="20"/>
        </w:rPr>
        <w:t> </w:t>
      </w:r>
      <w:r>
        <w:rPr>
          <w:sz w:val="20"/>
        </w:rPr>
        <w:t>bomen</w:t>
      </w:r>
      <w:r>
        <w:rPr>
          <w:spacing w:val="-4"/>
          <w:sz w:val="20"/>
        </w:rPr>
        <w:t> </w:t>
      </w:r>
      <w:r>
        <w:rPr>
          <w:sz w:val="20"/>
        </w:rPr>
        <w:t>worden</w:t>
      </w:r>
      <w:r>
        <w:rPr>
          <w:spacing w:val="-4"/>
          <w:sz w:val="20"/>
        </w:rPr>
        <w:t> </w:t>
      </w:r>
      <w:r>
        <w:rPr>
          <w:sz w:val="20"/>
        </w:rPr>
        <w:t>tijdens</w:t>
      </w:r>
      <w:r>
        <w:rPr>
          <w:spacing w:val="-3"/>
          <w:sz w:val="20"/>
        </w:rPr>
        <w:t> </w:t>
      </w:r>
      <w:r>
        <w:rPr>
          <w:sz w:val="20"/>
        </w:rPr>
        <w:t>bouwtraject</w:t>
      </w:r>
      <w:r>
        <w:rPr>
          <w:spacing w:val="-2"/>
          <w:sz w:val="20"/>
        </w:rPr>
        <w:t> </w:t>
      </w:r>
      <w:r>
        <w:rPr>
          <w:sz w:val="20"/>
        </w:rPr>
        <w:t>en</w:t>
      </w:r>
      <w:r>
        <w:rPr>
          <w:spacing w:val="-5"/>
          <w:sz w:val="20"/>
        </w:rPr>
        <w:t> </w:t>
      </w:r>
      <w:r>
        <w:rPr>
          <w:sz w:val="20"/>
        </w:rPr>
        <w:t>bij</w:t>
      </w:r>
      <w:r>
        <w:rPr>
          <w:spacing w:val="-3"/>
          <w:sz w:val="20"/>
        </w:rPr>
        <w:t> </w:t>
      </w:r>
      <w:r>
        <w:rPr>
          <w:sz w:val="20"/>
        </w:rPr>
        <w:t>gebruik</w:t>
      </w:r>
      <w:r>
        <w:rPr>
          <w:spacing w:val="-3"/>
          <w:sz w:val="20"/>
        </w:rPr>
        <w:t> </w:t>
      </w:r>
      <w:r>
        <w:rPr>
          <w:sz w:val="20"/>
        </w:rPr>
        <w:t>school</w:t>
      </w:r>
      <w:r>
        <w:rPr>
          <w:spacing w:val="-3"/>
          <w:sz w:val="20"/>
        </w:rPr>
        <w:t> </w:t>
      </w:r>
      <w:r>
        <w:rPr>
          <w:sz w:val="20"/>
        </w:rPr>
        <w:t>beschermd.</w:t>
      </w:r>
      <w:r>
        <w:rPr>
          <w:spacing w:val="-4"/>
          <w:sz w:val="20"/>
        </w:rPr>
        <w:t> </w:t>
      </w:r>
      <w:r>
        <w:rPr>
          <w:sz w:val="20"/>
        </w:rPr>
        <w:t>Hiervoor</w:t>
      </w:r>
      <w:r>
        <w:rPr>
          <w:spacing w:val="-1"/>
          <w:sz w:val="20"/>
        </w:rPr>
        <w:t> </w:t>
      </w:r>
      <w:r>
        <w:rPr>
          <w:sz w:val="20"/>
        </w:rPr>
        <w:t>is</w:t>
      </w:r>
      <w:r>
        <w:rPr>
          <w:spacing w:val="-3"/>
          <w:sz w:val="20"/>
        </w:rPr>
        <w:t> </w:t>
      </w:r>
      <w:r>
        <w:rPr>
          <w:sz w:val="20"/>
        </w:rPr>
        <w:t>in</w:t>
      </w:r>
      <w:r>
        <w:rPr>
          <w:spacing w:val="-4"/>
          <w:sz w:val="20"/>
        </w:rPr>
        <w:t> </w:t>
      </w:r>
      <w:r>
        <w:rPr>
          <w:sz w:val="20"/>
        </w:rPr>
        <w:t>het boomonderzoek een boombeschermingszone aangegeven;</w:t>
      </w:r>
    </w:p>
    <w:p>
      <w:pPr>
        <w:pStyle w:val="ListParagraph"/>
        <w:numPr>
          <w:ilvl w:val="0"/>
          <w:numId w:val="11"/>
        </w:numPr>
        <w:tabs>
          <w:tab w:pos="833" w:val="left" w:leader="none"/>
        </w:tabs>
        <w:spacing w:line="245" w:lineRule="exact" w:before="3" w:after="0"/>
        <w:ind w:left="833" w:right="0" w:hanging="360"/>
        <w:jc w:val="left"/>
        <w:rPr>
          <w:sz w:val="20"/>
        </w:rPr>
      </w:pPr>
      <w:r>
        <w:rPr>
          <w:sz w:val="20"/>
        </w:rPr>
        <w:t>Aan</w:t>
      </w:r>
      <w:r>
        <w:rPr>
          <w:spacing w:val="-8"/>
          <w:sz w:val="20"/>
        </w:rPr>
        <w:t> </w:t>
      </w:r>
      <w:r>
        <w:rPr>
          <w:sz w:val="20"/>
        </w:rPr>
        <w:t>de</w:t>
      </w:r>
      <w:r>
        <w:rPr>
          <w:spacing w:val="-6"/>
          <w:sz w:val="20"/>
        </w:rPr>
        <w:t> </w:t>
      </w:r>
      <w:r>
        <w:rPr>
          <w:sz w:val="20"/>
        </w:rPr>
        <w:t>Elias</w:t>
      </w:r>
      <w:r>
        <w:rPr>
          <w:spacing w:val="-6"/>
          <w:sz w:val="20"/>
        </w:rPr>
        <w:t> </w:t>
      </w:r>
      <w:r>
        <w:rPr>
          <w:sz w:val="20"/>
        </w:rPr>
        <w:t>Beeckmanlaan</w:t>
      </w:r>
      <w:r>
        <w:rPr>
          <w:spacing w:val="-8"/>
          <w:sz w:val="20"/>
        </w:rPr>
        <w:t> </w:t>
      </w:r>
      <w:r>
        <w:rPr>
          <w:sz w:val="20"/>
        </w:rPr>
        <w:t>wordt</w:t>
      </w:r>
      <w:r>
        <w:rPr>
          <w:spacing w:val="-6"/>
          <w:sz w:val="20"/>
        </w:rPr>
        <w:t> </w:t>
      </w:r>
      <w:r>
        <w:rPr>
          <w:sz w:val="20"/>
        </w:rPr>
        <w:t>een</w:t>
      </w:r>
      <w:r>
        <w:rPr>
          <w:spacing w:val="-7"/>
          <w:sz w:val="20"/>
        </w:rPr>
        <w:t> </w:t>
      </w:r>
      <w:r>
        <w:rPr>
          <w:sz w:val="20"/>
        </w:rPr>
        <w:t>nieuwe</w:t>
      </w:r>
      <w:r>
        <w:rPr>
          <w:spacing w:val="-8"/>
          <w:sz w:val="20"/>
        </w:rPr>
        <w:t> </w:t>
      </w:r>
      <w:r>
        <w:rPr>
          <w:sz w:val="20"/>
        </w:rPr>
        <w:t>bomenlaan</w:t>
      </w:r>
      <w:r>
        <w:rPr>
          <w:spacing w:val="-7"/>
          <w:sz w:val="20"/>
        </w:rPr>
        <w:t> </w:t>
      </w:r>
      <w:r>
        <w:rPr>
          <w:spacing w:val="-2"/>
          <w:sz w:val="20"/>
        </w:rPr>
        <w:t>toegevoegd;</w:t>
      </w:r>
    </w:p>
    <w:p>
      <w:pPr>
        <w:pStyle w:val="ListParagraph"/>
        <w:numPr>
          <w:ilvl w:val="0"/>
          <w:numId w:val="11"/>
        </w:numPr>
        <w:tabs>
          <w:tab w:pos="833" w:val="left" w:leader="none"/>
        </w:tabs>
        <w:spacing w:line="240" w:lineRule="auto" w:before="0" w:after="0"/>
        <w:ind w:left="833" w:right="0" w:hanging="360"/>
        <w:jc w:val="left"/>
        <w:rPr>
          <w:sz w:val="20"/>
        </w:rPr>
      </w:pPr>
      <w:r>
        <w:rPr>
          <w:sz w:val="20"/>
        </w:rPr>
        <w:t>Aan</w:t>
      </w:r>
      <w:r>
        <w:rPr>
          <w:spacing w:val="-8"/>
          <w:sz w:val="20"/>
        </w:rPr>
        <w:t> </w:t>
      </w:r>
      <w:r>
        <w:rPr>
          <w:sz w:val="20"/>
        </w:rPr>
        <w:t>de</w:t>
      </w:r>
      <w:r>
        <w:rPr>
          <w:spacing w:val="-8"/>
          <w:sz w:val="20"/>
        </w:rPr>
        <w:t> </w:t>
      </w:r>
      <w:r>
        <w:rPr>
          <w:sz w:val="20"/>
        </w:rPr>
        <w:t>Brigadelaan</w:t>
      </w:r>
      <w:r>
        <w:rPr>
          <w:spacing w:val="-9"/>
          <w:sz w:val="20"/>
        </w:rPr>
        <w:t> </w:t>
      </w:r>
      <w:r>
        <w:rPr>
          <w:sz w:val="20"/>
        </w:rPr>
        <w:t>worden</w:t>
      </w:r>
      <w:r>
        <w:rPr>
          <w:spacing w:val="-9"/>
          <w:sz w:val="20"/>
        </w:rPr>
        <w:t> </w:t>
      </w:r>
      <w:r>
        <w:rPr>
          <w:sz w:val="20"/>
        </w:rPr>
        <w:t>nieuwe</w:t>
      </w:r>
      <w:r>
        <w:rPr>
          <w:spacing w:val="-9"/>
          <w:sz w:val="20"/>
        </w:rPr>
        <w:t> </w:t>
      </w:r>
      <w:r>
        <w:rPr>
          <w:sz w:val="20"/>
        </w:rPr>
        <w:t>losse</w:t>
      </w:r>
      <w:r>
        <w:rPr>
          <w:spacing w:val="-8"/>
          <w:sz w:val="20"/>
        </w:rPr>
        <w:t> </w:t>
      </w:r>
      <w:r>
        <w:rPr>
          <w:sz w:val="20"/>
        </w:rPr>
        <w:t>boomgroepen</w:t>
      </w:r>
      <w:r>
        <w:rPr>
          <w:spacing w:val="-8"/>
          <w:sz w:val="20"/>
        </w:rPr>
        <w:t> </w:t>
      </w:r>
      <w:r>
        <w:rPr>
          <w:spacing w:val="-2"/>
          <w:sz w:val="20"/>
        </w:rPr>
        <w:t>toegevoegd.</w:t>
      </w:r>
    </w:p>
    <w:p>
      <w:pPr>
        <w:spacing w:before="227"/>
        <w:ind w:left="112" w:right="0" w:firstLine="0"/>
        <w:jc w:val="left"/>
        <w:rPr>
          <w:i/>
          <w:sz w:val="20"/>
        </w:rPr>
      </w:pPr>
      <w:r>
        <w:rPr>
          <w:i/>
          <w:spacing w:val="-2"/>
          <w:sz w:val="20"/>
        </w:rPr>
        <w:t>Terreinscheiding</w:t>
      </w:r>
    </w:p>
    <w:p>
      <w:pPr>
        <w:pStyle w:val="ListParagraph"/>
        <w:numPr>
          <w:ilvl w:val="0"/>
          <w:numId w:val="11"/>
        </w:numPr>
        <w:tabs>
          <w:tab w:pos="833" w:val="left" w:leader="none"/>
        </w:tabs>
        <w:spacing w:line="235" w:lineRule="auto" w:before="6" w:after="0"/>
        <w:ind w:left="833" w:right="1987" w:hanging="360"/>
        <w:jc w:val="left"/>
        <w:rPr>
          <w:sz w:val="20"/>
        </w:rPr>
      </w:pPr>
      <w:r>
        <w:rPr>
          <w:sz w:val="20"/>
        </w:rPr>
        <w:t>Rondom</w:t>
      </w:r>
      <w:r>
        <w:rPr>
          <w:spacing w:val="-4"/>
          <w:sz w:val="20"/>
        </w:rPr>
        <w:t> </w:t>
      </w:r>
      <w:r>
        <w:rPr>
          <w:sz w:val="20"/>
        </w:rPr>
        <w:t>het</w:t>
      </w:r>
      <w:r>
        <w:rPr>
          <w:spacing w:val="-4"/>
          <w:sz w:val="20"/>
        </w:rPr>
        <w:t> </w:t>
      </w:r>
      <w:r>
        <w:rPr>
          <w:sz w:val="20"/>
        </w:rPr>
        <w:t>plangebied</w:t>
      </w:r>
      <w:r>
        <w:rPr>
          <w:spacing w:val="-7"/>
          <w:sz w:val="20"/>
        </w:rPr>
        <w:t> </w:t>
      </w:r>
      <w:r>
        <w:rPr>
          <w:sz w:val="20"/>
        </w:rPr>
        <w:t>(erfgrenzen)</w:t>
      </w:r>
      <w:r>
        <w:rPr>
          <w:spacing w:val="-5"/>
          <w:sz w:val="20"/>
        </w:rPr>
        <w:t> </w:t>
      </w:r>
      <w:r>
        <w:rPr>
          <w:sz w:val="20"/>
        </w:rPr>
        <w:t>komen</w:t>
      </w:r>
      <w:r>
        <w:rPr>
          <w:spacing w:val="-4"/>
          <w:sz w:val="20"/>
        </w:rPr>
        <w:t> </w:t>
      </w:r>
      <w:r>
        <w:rPr>
          <w:sz w:val="20"/>
        </w:rPr>
        <w:t>geen</w:t>
      </w:r>
      <w:r>
        <w:rPr>
          <w:spacing w:val="-7"/>
          <w:sz w:val="20"/>
        </w:rPr>
        <w:t> </w:t>
      </w:r>
      <w:r>
        <w:rPr>
          <w:sz w:val="20"/>
        </w:rPr>
        <w:t>zichtbare</w:t>
      </w:r>
      <w:r>
        <w:rPr>
          <w:spacing w:val="-6"/>
          <w:sz w:val="20"/>
        </w:rPr>
        <w:t> </w:t>
      </w:r>
      <w:r>
        <w:rPr>
          <w:sz w:val="20"/>
        </w:rPr>
        <w:t>hekwerken</w:t>
      </w:r>
      <w:r>
        <w:rPr>
          <w:spacing w:val="-5"/>
          <w:sz w:val="20"/>
        </w:rPr>
        <w:t> </w:t>
      </w:r>
      <w:r>
        <w:rPr>
          <w:sz w:val="20"/>
        </w:rPr>
        <w:t>maar groene </w:t>
      </w:r>
      <w:r>
        <w:rPr>
          <w:spacing w:val="-2"/>
          <w:sz w:val="20"/>
        </w:rPr>
        <w:t>erfafscheidingen;</w:t>
      </w:r>
    </w:p>
    <w:p>
      <w:pPr>
        <w:pStyle w:val="ListParagraph"/>
        <w:numPr>
          <w:ilvl w:val="0"/>
          <w:numId w:val="11"/>
        </w:numPr>
        <w:tabs>
          <w:tab w:pos="833" w:val="left" w:leader="none"/>
        </w:tabs>
        <w:spacing w:line="240" w:lineRule="auto" w:before="3" w:after="0"/>
        <w:ind w:left="833" w:right="1289" w:hanging="360"/>
        <w:jc w:val="left"/>
        <w:rPr>
          <w:sz w:val="20"/>
        </w:rPr>
      </w:pPr>
      <w:r>
        <w:rPr>
          <w:sz w:val="20"/>
        </w:rPr>
        <w:t>In</w:t>
      </w:r>
      <w:r>
        <w:rPr>
          <w:spacing w:val="-5"/>
          <w:sz w:val="20"/>
        </w:rPr>
        <w:t> </w:t>
      </w:r>
      <w:r>
        <w:rPr>
          <w:sz w:val="20"/>
        </w:rPr>
        <w:t>het</w:t>
      </w:r>
      <w:r>
        <w:rPr>
          <w:spacing w:val="-4"/>
          <w:sz w:val="20"/>
        </w:rPr>
        <w:t> </w:t>
      </w:r>
      <w:r>
        <w:rPr>
          <w:sz w:val="20"/>
        </w:rPr>
        <w:t>kader</w:t>
      </w:r>
      <w:r>
        <w:rPr>
          <w:spacing w:val="-4"/>
          <w:sz w:val="20"/>
        </w:rPr>
        <w:t> </w:t>
      </w:r>
      <w:r>
        <w:rPr>
          <w:sz w:val="20"/>
        </w:rPr>
        <w:t>van</w:t>
      </w:r>
      <w:r>
        <w:rPr>
          <w:spacing w:val="-3"/>
          <w:sz w:val="20"/>
        </w:rPr>
        <w:t> </w:t>
      </w:r>
      <w:r>
        <w:rPr>
          <w:sz w:val="20"/>
        </w:rPr>
        <w:t>het</w:t>
      </w:r>
      <w:r>
        <w:rPr>
          <w:spacing w:val="-4"/>
          <w:sz w:val="20"/>
        </w:rPr>
        <w:t> </w:t>
      </w:r>
      <w:r>
        <w:rPr>
          <w:sz w:val="20"/>
        </w:rPr>
        <w:t>behoud</w:t>
      </w:r>
      <w:r>
        <w:rPr>
          <w:spacing w:val="-4"/>
          <w:sz w:val="20"/>
        </w:rPr>
        <w:t> </w:t>
      </w:r>
      <w:r>
        <w:rPr>
          <w:sz w:val="20"/>
        </w:rPr>
        <w:t>en</w:t>
      </w:r>
      <w:r>
        <w:rPr>
          <w:spacing w:val="-4"/>
          <w:sz w:val="20"/>
        </w:rPr>
        <w:t> </w:t>
      </w:r>
      <w:r>
        <w:rPr>
          <w:sz w:val="20"/>
        </w:rPr>
        <w:t>versterking</w:t>
      </w:r>
      <w:r>
        <w:rPr>
          <w:spacing w:val="-5"/>
          <w:sz w:val="20"/>
        </w:rPr>
        <w:t> </w:t>
      </w:r>
      <w:r>
        <w:rPr>
          <w:sz w:val="20"/>
        </w:rPr>
        <w:t>van</w:t>
      </w:r>
      <w:r>
        <w:rPr>
          <w:spacing w:val="-2"/>
          <w:sz w:val="20"/>
        </w:rPr>
        <w:t> </w:t>
      </w:r>
      <w:r>
        <w:rPr>
          <w:sz w:val="20"/>
        </w:rPr>
        <w:t>de</w:t>
      </w:r>
      <w:r>
        <w:rPr>
          <w:spacing w:val="-3"/>
          <w:sz w:val="20"/>
        </w:rPr>
        <w:t> </w:t>
      </w:r>
      <w:r>
        <w:rPr>
          <w:sz w:val="20"/>
        </w:rPr>
        <w:t>monumentale</w:t>
      </w:r>
      <w:r>
        <w:rPr>
          <w:spacing w:val="-2"/>
          <w:sz w:val="20"/>
        </w:rPr>
        <w:t> </w:t>
      </w:r>
      <w:r>
        <w:rPr>
          <w:sz w:val="20"/>
        </w:rPr>
        <w:t>beukenlaan</w:t>
      </w:r>
      <w:r>
        <w:rPr>
          <w:spacing w:val="-4"/>
          <w:sz w:val="20"/>
        </w:rPr>
        <w:t> </w:t>
      </w:r>
      <w:r>
        <w:rPr>
          <w:sz w:val="20"/>
        </w:rPr>
        <w:t>komen</w:t>
      </w:r>
      <w:r>
        <w:rPr>
          <w:spacing w:val="-2"/>
          <w:sz w:val="20"/>
        </w:rPr>
        <w:t> </w:t>
      </w:r>
      <w:r>
        <w:rPr>
          <w:sz w:val="20"/>
        </w:rPr>
        <w:t>er</w:t>
      </w:r>
      <w:r>
        <w:rPr>
          <w:spacing w:val="-4"/>
          <w:sz w:val="20"/>
        </w:rPr>
        <w:t> </w:t>
      </w:r>
      <w:r>
        <w:rPr>
          <w:sz w:val="20"/>
        </w:rPr>
        <w:t>geen doorgangen vanuit het schoolplein richting de Sysseltse Laan;</w:t>
      </w:r>
    </w:p>
    <w:p>
      <w:pPr>
        <w:pStyle w:val="ListParagraph"/>
        <w:numPr>
          <w:ilvl w:val="0"/>
          <w:numId w:val="11"/>
        </w:numPr>
        <w:tabs>
          <w:tab w:pos="833" w:val="left" w:leader="none"/>
        </w:tabs>
        <w:spacing w:line="235" w:lineRule="auto" w:before="4" w:after="0"/>
        <w:ind w:left="833" w:right="717" w:hanging="360"/>
        <w:jc w:val="left"/>
        <w:rPr>
          <w:sz w:val="20"/>
        </w:rPr>
      </w:pPr>
      <w:r>
        <w:rPr>
          <w:sz w:val="20"/>
        </w:rPr>
        <w:t>Aan</w:t>
      </w:r>
      <w:r>
        <w:rPr>
          <w:spacing w:val="-4"/>
          <w:sz w:val="20"/>
        </w:rPr>
        <w:t> </w:t>
      </w:r>
      <w:r>
        <w:rPr>
          <w:sz w:val="20"/>
        </w:rPr>
        <w:t>de</w:t>
      </w:r>
      <w:r>
        <w:rPr>
          <w:spacing w:val="-6"/>
          <w:sz w:val="20"/>
        </w:rPr>
        <w:t> </w:t>
      </w:r>
      <w:r>
        <w:rPr>
          <w:sz w:val="20"/>
        </w:rPr>
        <w:t>zijde</w:t>
      </w:r>
      <w:r>
        <w:rPr>
          <w:spacing w:val="-5"/>
          <w:sz w:val="20"/>
        </w:rPr>
        <w:t> </w:t>
      </w:r>
      <w:r>
        <w:rPr>
          <w:sz w:val="20"/>
        </w:rPr>
        <w:t>van</w:t>
      </w:r>
      <w:r>
        <w:rPr>
          <w:spacing w:val="-2"/>
          <w:sz w:val="20"/>
        </w:rPr>
        <w:t> </w:t>
      </w:r>
      <w:r>
        <w:rPr>
          <w:sz w:val="20"/>
        </w:rPr>
        <w:t>de</w:t>
      </w:r>
      <w:r>
        <w:rPr>
          <w:spacing w:val="-4"/>
          <w:sz w:val="20"/>
        </w:rPr>
        <w:t> </w:t>
      </w:r>
      <w:r>
        <w:rPr>
          <w:sz w:val="20"/>
        </w:rPr>
        <w:t>Sysseltselaan</w:t>
      </w:r>
      <w:r>
        <w:rPr>
          <w:spacing w:val="-5"/>
          <w:sz w:val="20"/>
        </w:rPr>
        <w:t> </w:t>
      </w:r>
      <w:r>
        <w:rPr>
          <w:sz w:val="20"/>
        </w:rPr>
        <w:t>bestaat deze</w:t>
      </w:r>
      <w:r>
        <w:rPr>
          <w:spacing w:val="-3"/>
          <w:sz w:val="20"/>
        </w:rPr>
        <w:t> </w:t>
      </w:r>
      <w:r>
        <w:rPr>
          <w:sz w:val="20"/>
        </w:rPr>
        <w:t>erfafscheiding</w:t>
      </w:r>
      <w:r>
        <w:rPr>
          <w:spacing w:val="-2"/>
          <w:sz w:val="20"/>
        </w:rPr>
        <w:t> </w:t>
      </w:r>
      <w:r>
        <w:rPr>
          <w:sz w:val="20"/>
        </w:rPr>
        <w:t>daarom</w:t>
      </w:r>
      <w:r>
        <w:rPr>
          <w:spacing w:val="-2"/>
          <w:sz w:val="20"/>
        </w:rPr>
        <w:t> </w:t>
      </w:r>
      <w:r>
        <w:rPr>
          <w:sz w:val="20"/>
        </w:rPr>
        <w:t>uit</w:t>
      </w:r>
      <w:r>
        <w:rPr>
          <w:spacing w:val="-3"/>
          <w:sz w:val="20"/>
        </w:rPr>
        <w:t> </w:t>
      </w:r>
      <w:r>
        <w:rPr>
          <w:sz w:val="20"/>
        </w:rPr>
        <w:t>een</w:t>
      </w:r>
      <w:r>
        <w:rPr>
          <w:spacing w:val="-5"/>
          <w:sz w:val="20"/>
        </w:rPr>
        <w:t> </w:t>
      </w:r>
      <w:r>
        <w:rPr>
          <w:sz w:val="20"/>
        </w:rPr>
        <w:t>groene</w:t>
      </w:r>
      <w:r>
        <w:rPr>
          <w:spacing w:val="-2"/>
          <w:sz w:val="20"/>
        </w:rPr>
        <w:t> </w:t>
      </w:r>
      <w:r>
        <w:rPr>
          <w:sz w:val="20"/>
        </w:rPr>
        <w:t>beukenhaag (Fagus sylvatica) inclusief geïntegreerd hekwerk om doorlopen te voorkomen (afb. 13, afb. 15);</w:t>
      </w:r>
    </w:p>
    <w:p>
      <w:pPr>
        <w:pStyle w:val="ListParagraph"/>
        <w:numPr>
          <w:ilvl w:val="0"/>
          <w:numId w:val="11"/>
        </w:numPr>
        <w:tabs>
          <w:tab w:pos="833" w:val="left" w:leader="none"/>
        </w:tabs>
        <w:spacing w:line="237" w:lineRule="auto" w:before="5" w:after="0"/>
        <w:ind w:left="833" w:right="965" w:hanging="360"/>
        <w:jc w:val="left"/>
        <w:rPr>
          <w:sz w:val="20"/>
        </w:rPr>
      </w:pPr>
      <w:r>
        <w:rPr>
          <w:sz w:val="20"/>
        </w:rPr>
        <w:t>Aan de zijdes van de Brigadelaan en de Elias Beeckmanlaan wordt een meer informele groene erfafscheiding</w:t>
      </w:r>
      <w:r>
        <w:rPr>
          <w:spacing w:val="-5"/>
          <w:sz w:val="20"/>
        </w:rPr>
        <w:t> </w:t>
      </w:r>
      <w:r>
        <w:rPr>
          <w:sz w:val="20"/>
        </w:rPr>
        <w:t>gevormd</w:t>
      </w:r>
      <w:r>
        <w:rPr>
          <w:spacing w:val="-3"/>
          <w:sz w:val="20"/>
        </w:rPr>
        <w:t> </w:t>
      </w:r>
      <w:r>
        <w:rPr>
          <w:sz w:val="20"/>
        </w:rPr>
        <w:t>middels</w:t>
      </w:r>
      <w:r>
        <w:rPr>
          <w:spacing w:val="-4"/>
          <w:sz w:val="20"/>
        </w:rPr>
        <w:t> </w:t>
      </w:r>
      <w:r>
        <w:rPr>
          <w:sz w:val="20"/>
        </w:rPr>
        <w:t>een nader</w:t>
      </w:r>
      <w:r>
        <w:rPr>
          <w:spacing w:val="-4"/>
          <w:sz w:val="20"/>
        </w:rPr>
        <w:t> </w:t>
      </w:r>
      <w:r>
        <w:rPr>
          <w:sz w:val="20"/>
        </w:rPr>
        <w:t>uit</w:t>
      </w:r>
      <w:r>
        <w:rPr>
          <w:spacing w:val="-4"/>
          <w:sz w:val="20"/>
        </w:rPr>
        <w:t> </w:t>
      </w:r>
      <w:r>
        <w:rPr>
          <w:sz w:val="20"/>
        </w:rPr>
        <w:t>te</w:t>
      </w:r>
      <w:r>
        <w:rPr>
          <w:spacing w:val="-4"/>
          <w:sz w:val="20"/>
        </w:rPr>
        <w:t> </w:t>
      </w:r>
      <w:r>
        <w:rPr>
          <w:sz w:val="20"/>
        </w:rPr>
        <w:t>werken</w:t>
      </w:r>
      <w:r>
        <w:rPr>
          <w:spacing w:val="-3"/>
          <w:sz w:val="20"/>
        </w:rPr>
        <w:t> </w:t>
      </w:r>
      <w:r>
        <w:rPr>
          <w:sz w:val="20"/>
        </w:rPr>
        <w:t>‘doorlopend</w:t>
      </w:r>
      <w:r>
        <w:rPr>
          <w:spacing w:val="-3"/>
          <w:sz w:val="20"/>
        </w:rPr>
        <w:t> </w:t>
      </w:r>
      <w:r>
        <w:rPr>
          <w:sz w:val="20"/>
        </w:rPr>
        <w:t>landschap’</w:t>
      </w:r>
      <w:r>
        <w:rPr>
          <w:spacing w:val="-4"/>
          <w:sz w:val="20"/>
        </w:rPr>
        <w:t> </w:t>
      </w:r>
      <w:r>
        <w:rPr>
          <w:sz w:val="20"/>
        </w:rPr>
        <w:t>wat</w:t>
      </w:r>
      <w:r>
        <w:rPr>
          <w:spacing w:val="-4"/>
          <w:sz w:val="20"/>
        </w:rPr>
        <w:t> </w:t>
      </w:r>
      <w:r>
        <w:rPr>
          <w:sz w:val="20"/>
        </w:rPr>
        <w:t>ingezet</w:t>
      </w:r>
      <w:r>
        <w:rPr>
          <w:spacing w:val="-4"/>
          <w:sz w:val="20"/>
        </w:rPr>
        <w:t> </w:t>
      </w:r>
      <w:r>
        <w:rPr>
          <w:sz w:val="20"/>
        </w:rPr>
        <w:t>kan worden als landschappelijke inpassing voor o.a. parkeren en Kiss&amp;Ride.</w:t>
      </w:r>
    </w:p>
    <w:p>
      <w:pPr>
        <w:pStyle w:val="ListParagraph"/>
        <w:numPr>
          <w:ilvl w:val="0"/>
          <w:numId w:val="11"/>
        </w:numPr>
        <w:tabs>
          <w:tab w:pos="833" w:val="left" w:leader="none"/>
        </w:tabs>
        <w:spacing w:line="235" w:lineRule="auto" w:before="8" w:after="0"/>
        <w:ind w:left="833" w:right="711" w:hanging="360"/>
        <w:jc w:val="left"/>
        <w:rPr>
          <w:sz w:val="20"/>
        </w:rPr>
      </w:pPr>
      <w:r>
        <w:rPr>
          <w:sz w:val="20"/>
        </w:rPr>
        <w:t>Doorgangen</w:t>
      </w:r>
      <w:r>
        <w:rPr>
          <w:spacing w:val="-4"/>
          <w:sz w:val="20"/>
        </w:rPr>
        <w:t> </w:t>
      </w:r>
      <w:r>
        <w:rPr>
          <w:sz w:val="20"/>
        </w:rPr>
        <w:t>in</w:t>
      </w:r>
      <w:r>
        <w:rPr>
          <w:spacing w:val="-4"/>
          <w:sz w:val="20"/>
        </w:rPr>
        <w:t> </w:t>
      </w:r>
      <w:r>
        <w:rPr>
          <w:sz w:val="20"/>
        </w:rPr>
        <w:t>deze</w:t>
      </w:r>
      <w:r>
        <w:rPr>
          <w:spacing w:val="-4"/>
          <w:sz w:val="20"/>
        </w:rPr>
        <w:t> </w:t>
      </w:r>
      <w:r>
        <w:rPr>
          <w:sz w:val="20"/>
        </w:rPr>
        <w:t>groene</w:t>
      </w:r>
      <w:r>
        <w:rPr>
          <w:spacing w:val="-4"/>
          <w:sz w:val="20"/>
        </w:rPr>
        <w:t> </w:t>
      </w:r>
      <w:r>
        <w:rPr>
          <w:sz w:val="20"/>
        </w:rPr>
        <w:t>erfafscheiding hagen</w:t>
      </w:r>
      <w:r>
        <w:rPr>
          <w:spacing w:val="-2"/>
          <w:sz w:val="20"/>
        </w:rPr>
        <w:t> </w:t>
      </w:r>
      <w:r>
        <w:rPr>
          <w:sz w:val="20"/>
        </w:rPr>
        <w:t>worden</w:t>
      </w:r>
      <w:r>
        <w:rPr>
          <w:spacing w:val="-2"/>
          <w:sz w:val="20"/>
        </w:rPr>
        <w:t> </w:t>
      </w:r>
      <w:r>
        <w:rPr>
          <w:sz w:val="20"/>
        </w:rPr>
        <w:t>beperkt</w:t>
      </w:r>
      <w:r>
        <w:rPr>
          <w:spacing w:val="-2"/>
          <w:sz w:val="20"/>
        </w:rPr>
        <w:t> </w:t>
      </w:r>
      <w:r>
        <w:rPr>
          <w:sz w:val="20"/>
        </w:rPr>
        <w:t>tot</w:t>
      </w:r>
      <w:r>
        <w:rPr>
          <w:spacing w:val="-4"/>
          <w:sz w:val="20"/>
        </w:rPr>
        <w:t> </w:t>
      </w:r>
      <w:r>
        <w:rPr>
          <w:sz w:val="20"/>
        </w:rPr>
        <w:t>5</w:t>
      </w:r>
      <w:r>
        <w:rPr>
          <w:spacing w:val="-2"/>
          <w:sz w:val="20"/>
        </w:rPr>
        <w:t> </w:t>
      </w:r>
      <w:r>
        <w:rPr>
          <w:sz w:val="20"/>
        </w:rPr>
        <w:t>stuks</w:t>
      </w:r>
      <w:r>
        <w:rPr>
          <w:spacing w:val="-2"/>
          <w:sz w:val="20"/>
        </w:rPr>
        <w:t> </w:t>
      </w:r>
      <w:r>
        <w:rPr>
          <w:sz w:val="20"/>
        </w:rPr>
        <w:t>(2</w:t>
      </w:r>
      <w:r>
        <w:rPr>
          <w:spacing w:val="-4"/>
          <w:sz w:val="20"/>
        </w:rPr>
        <w:t> </w:t>
      </w:r>
      <w:r>
        <w:rPr>
          <w:sz w:val="20"/>
        </w:rPr>
        <w:t>voor</w:t>
      </w:r>
      <w:r>
        <w:rPr>
          <w:spacing w:val="-3"/>
          <w:sz w:val="20"/>
        </w:rPr>
        <w:t> </w:t>
      </w:r>
      <w:r>
        <w:rPr>
          <w:sz w:val="20"/>
        </w:rPr>
        <w:t>fiets</w:t>
      </w:r>
      <w:r>
        <w:rPr>
          <w:spacing w:val="-3"/>
          <w:sz w:val="20"/>
        </w:rPr>
        <w:t> </w:t>
      </w:r>
      <w:r>
        <w:rPr>
          <w:sz w:val="20"/>
        </w:rPr>
        <w:t>en</w:t>
      </w:r>
      <w:r>
        <w:rPr>
          <w:spacing w:val="-3"/>
          <w:sz w:val="20"/>
        </w:rPr>
        <w:t> </w:t>
      </w:r>
      <w:r>
        <w:rPr>
          <w:sz w:val="20"/>
        </w:rPr>
        <w:t>3</w:t>
      </w:r>
      <w:r>
        <w:rPr>
          <w:spacing w:val="-4"/>
          <w:sz w:val="20"/>
        </w:rPr>
        <w:t> </w:t>
      </w:r>
      <w:r>
        <w:rPr>
          <w:sz w:val="20"/>
        </w:rPr>
        <w:t>voor auto en voetganger) zie afb. 14;</w:t>
      </w:r>
    </w:p>
    <w:p>
      <w:pPr>
        <w:pStyle w:val="BodyText"/>
        <w:spacing w:before="2"/>
      </w:pPr>
    </w:p>
    <w:p>
      <w:pPr>
        <w:spacing w:before="0"/>
        <w:ind w:left="112" w:right="0" w:firstLine="0"/>
        <w:jc w:val="left"/>
        <w:rPr>
          <w:i/>
          <w:sz w:val="20"/>
        </w:rPr>
      </w:pPr>
      <w:r>
        <w:rPr>
          <w:i/>
          <w:spacing w:val="-2"/>
          <w:sz w:val="20"/>
        </w:rPr>
        <w:t>Schoolplein</w:t>
      </w:r>
    </w:p>
    <w:p>
      <w:pPr>
        <w:pStyle w:val="ListParagraph"/>
        <w:numPr>
          <w:ilvl w:val="0"/>
          <w:numId w:val="11"/>
        </w:numPr>
        <w:tabs>
          <w:tab w:pos="833" w:val="left" w:leader="none"/>
        </w:tabs>
        <w:spacing w:line="244" w:lineRule="exact" w:before="2" w:after="0"/>
        <w:ind w:left="833" w:right="0" w:hanging="360"/>
        <w:jc w:val="left"/>
        <w:rPr>
          <w:sz w:val="20"/>
        </w:rPr>
      </w:pPr>
      <w:r>
        <w:rPr>
          <w:sz w:val="20"/>
        </w:rPr>
        <w:t>Groen</w:t>
      </w:r>
      <w:r>
        <w:rPr>
          <w:spacing w:val="-9"/>
          <w:sz w:val="20"/>
        </w:rPr>
        <w:t> </w:t>
      </w:r>
      <w:r>
        <w:rPr>
          <w:spacing w:val="-2"/>
          <w:sz w:val="20"/>
        </w:rPr>
        <w:t>schoolplein</w:t>
      </w:r>
    </w:p>
    <w:p>
      <w:pPr>
        <w:pStyle w:val="ListParagraph"/>
        <w:numPr>
          <w:ilvl w:val="0"/>
          <w:numId w:val="11"/>
        </w:numPr>
        <w:tabs>
          <w:tab w:pos="833" w:val="left" w:leader="none"/>
        </w:tabs>
        <w:spacing w:line="244" w:lineRule="exact" w:before="0" w:after="0"/>
        <w:ind w:left="833" w:right="0" w:hanging="360"/>
        <w:jc w:val="left"/>
        <w:rPr>
          <w:sz w:val="20"/>
        </w:rPr>
      </w:pPr>
      <w:r>
        <w:rPr>
          <w:sz w:val="20"/>
        </w:rPr>
        <w:t>Grote</w:t>
      </w:r>
      <w:r>
        <w:rPr>
          <w:spacing w:val="-11"/>
          <w:sz w:val="20"/>
        </w:rPr>
        <w:t> </w:t>
      </w:r>
      <w:r>
        <w:rPr>
          <w:spacing w:val="-2"/>
          <w:sz w:val="20"/>
        </w:rPr>
        <w:t>biodiversiteit</w:t>
      </w:r>
    </w:p>
    <w:p>
      <w:pPr>
        <w:pStyle w:val="ListParagraph"/>
        <w:numPr>
          <w:ilvl w:val="0"/>
          <w:numId w:val="11"/>
        </w:numPr>
        <w:tabs>
          <w:tab w:pos="833" w:val="left" w:leader="none"/>
        </w:tabs>
        <w:spacing w:line="244" w:lineRule="exact" w:before="0" w:after="0"/>
        <w:ind w:left="833" w:right="0" w:hanging="360"/>
        <w:jc w:val="left"/>
        <w:rPr>
          <w:sz w:val="20"/>
        </w:rPr>
      </w:pPr>
      <w:r>
        <w:rPr>
          <w:sz w:val="20"/>
        </w:rPr>
        <w:t>Randen</w:t>
      </w:r>
      <w:r>
        <w:rPr>
          <w:spacing w:val="-10"/>
          <w:sz w:val="20"/>
        </w:rPr>
        <w:t> </w:t>
      </w:r>
      <w:r>
        <w:rPr>
          <w:sz w:val="20"/>
        </w:rPr>
        <w:t>dienen</w:t>
      </w:r>
      <w:r>
        <w:rPr>
          <w:spacing w:val="-7"/>
          <w:sz w:val="20"/>
        </w:rPr>
        <w:t> </w:t>
      </w:r>
      <w:r>
        <w:rPr>
          <w:sz w:val="20"/>
        </w:rPr>
        <w:t>als</w:t>
      </w:r>
      <w:r>
        <w:rPr>
          <w:spacing w:val="-7"/>
          <w:sz w:val="20"/>
        </w:rPr>
        <w:t> </w:t>
      </w:r>
      <w:r>
        <w:rPr>
          <w:sz w:val="20"/>
        </w:rPr>
        <w:t>groene</w:t>
      </w:r>
      <w:r>
        <w:rPr>
          <w:spacing w:val="-7"/>
          <w:sz w:val="20"/>
        </w:rPr>
        <w:t> </w:t>
      </w:r>
      <w:r>
        <w:rPr>
          <w:sz w:val="20"/>
        </w:rPr>
        <w:t>buffer</w:t>
      </w:r>
      <w:r>
        <w:rPr>
          <w:spacing w:val="-6"/>
          <w:sz w:val="20"/>
        </w:rPr>
        <w:t> </w:t>
      </w:r>
      <w:r>
        <w:rPr>
          <w:sz w:val="20"/>
        </w:rPr>
        <w:t>naar</w:t>
      </w:r>
      <w:r>
        <w:rPr>
          <w:spacing w:val="-6"/>
          <w:sz w:val="20"/>
        </w:rPr>
        <w:t> </w:t>
      </w:r>
      <w:r>
        <w:rPr>
          <w:spacing w:val="-2"/>
          <w:sz w:val="20"/>
        </w:rPr>
        <w:t>ontsluitingswegen</w:t>
      </w:r>
    </w:p>
    <w:p>
      <w:pPr>
        <w:pStyle w:val="ListParagraph"/>
        <w:numPr>
          <w:ilvl w:val="0"/>
          <w:numId w:val="11"/>
        </w:numPr>
        <w:tabs>
          <w:tab w:pos="833" w:val="left" w:leader="none"/>
        </w:tabs>
        <w:spacing w:line="244" w:lineRule="exact" w:before="0" w:after="0"/>
        <w:ind w:left="833" w:right="0" w:hanging="360"/>
        <w:jc w:val="left"/>
        <w:rPr>
          <w:sz w:val="20"/>
        </w:rPr>
      </w:pPr>
      <w:r>
        <w:rPr>
          <w:sz w:val="20"/>
        </w:rPr>
        <w:t>Klimaat</w:t>
      </w:r>
      <w:r>
        <w:rPr>
          <w:spacing w:val="-7"/>
          <w:sz w:val="20"/>
        </w:rPr>
        <w:t> </w:t>
      </w:r>
      <w:r>
        <w:rPr>
          <w:sz w:val="20"/>
        </w:rPr>
        <w:t>adaptief</w:t>
      </w:r>
      <w:r>
        <w:rPr>
          <w:spacing w:val="-7"/>
          <w:sz w:val="20"/>
        </w:rPr>
        <w:t> </w:t>
      </w:r>
      <w:r>
        <w:rPr>
          <w:sz w:val="20"/>
        </w:rPr>
        <w:t>/</w:t>
      </w:r>
      <w:r>
        <w:rPr>
          <w:spacing w:val="-6"/>
          <w:sz w:val="20"/>
        </w:rPr>
        <w:t> </w:t>
      </w:r>
      <w:r>
        <w:rPr>
          <w:sz w:val="20"/>
        </w:rPr>
        <w:t>zo</w:t>
      </w:r>
      <w:r>
        <w:rPr>
          <w:spacing w:val="-5"/>
          <w:sz w:val="20"/>
        </w:rPr>
        <w:t> </w:t>
      </w:r>
      <w:r>
        <w:rPr>
          <w:sz w:val="20"/>
        </w:rPr>
        <w:t>min</w:t>
      </w:r>
      <w:r>
        <w:rPr>
          <w:spacing w:val="-7"/>
          <w:sz w:val="20"/>
        </w:rPr>
        <w:t> </w:t>
      </w:r>
      <w:r>
        <w:rPr>
          <w:sz w:val="20"/>
        </w:rPr>
        <w:t>mogelijk</w:t>
      </w:r>
      <w:r>
        <w:rPr>
          <w:spacing w:val="-6"/>
          <w:sz w:val="20"/>
        </w:rPr>
        <w:t> </w:t>
      </w:r>
      <w:r>
        <w:rPr>
          <w:spacing w:val="-2"/>
          <w:sz w:val="20"/>
        </w:rPr>
        <w:t>bestrating</w:t>
      </w:r>
    </w:p>
    <w:p>
      <w:pPr>
        <w:pStyle w:val="ListParagraph"/>
        <w:numPr>
          <w:ilvl w:val="0"/>
          <w:numId w:val="11"/>
        </w:numPr>
        <w:tabs>
          <w:tab w:pos="833" w:val="left" w:leader="none"/>
        </w:tabs>
        <w:spacing w:line="244" w:lineRule="exact" w:before="0" w:after="0"/>
        <w:ind w:left="833" w:right="0" w:hanging="360"/>
        <w:jc w:val="left"/>
        <w:rPr>
          <w:sz w:val="20"/>
        </w:rPr>
      </w:pPr>
      <w:r>
        <w:rPr>
          <w:sz w:val="20"/>
        </w:rPr>
        <w:t>Spelen</w:t>
      </w:r>
      <w:r>
        <w:rPr>
          <w:spacing w:val="-10"/>
          <w:sz w:val="20"/>
        </w:rPr>
        <w:t> </w:t>
      </w:r>
      <w:r>
        <w:rPr>
          <w:sz w:val="20"/>
        </w:rPr>
        <w:t>kinderen</w:t>
      </w:r>
      <w:r>
        <w:rPr>
          <w:spacing w:val="-10"/>
          <w:sz w:val="20"/>
        </w:rPr>
        <w:t> </w:t>
      </w:r>
      <w:r>
        <w:rPr>
          <w:sz w:val="20"/>
        </w:rPr>
        <w:t>staat</w:t>
      </w:r>
      <w:r>
        <w:rPr>
          <w:spacing w:val="-9"/>
          <w:sz w:val="20"/>
        </w:rPr>
        <w:t> </w:t>
      </w:r>
      <w:r>
        <w:rPr>
          <w:spacing w:val="-2"/>
          <w:sz w:val="20"/>
        </w:rPr>
        <w:t>centraal</w:t>
      </w:r>
    </w:p>
    <w:p>
      <w:pPr>
        <w:pStyle w:val="ListParagraph"/>
        <w:numPr>
          <w:ilvl w:val="0"/>
          <w:numId w:val="11"/>
        </w:numPr>
        <w:tabs>
          <w:tab w:pos="833" w:val="left" w:leader="none"/>
        </w:tabs>
        <w:spacing w:line="242" w:lineRule="exact" w:before="0" w:after="0"/>
        <w:ind w:left="833" w:right="0" w:hanging="360"/>
        <w:jc w:val="left"/>
        <w:rPr>
          <w:sz w:val="20"/>
        </w:rPr>
      </w:pPr>
      <w:r>
        <w:rPr>
          <w:sz w:val="20"/>
        </w:rPr>
        <w:t>Toegankelijk</w:t>
      </w:r>
      <w:r>
        <w:rPr>
          <w:spacing w:val="-11"/>
          <w:sz w:val="20"/>
        </w:rPr>
        <w:t> </w:t>
      </w:r>
      <w:r>
        <w:rPr>
          <w:sz w:val="20"/>
        </w:rPr>
        <w:t>binnen</w:t>
      </w:r>
      <w:r>
        <w:rPr>
          <w:spacing w:val="-10"/>
          <w:sz w:val="20"/>
        </w:rPr>
        <w:t> </w:t>
      </w:r>
      <w:r>
        <w:rPr>
          <w:sz w:val="20"/>
        </w:rPr>
        <w:t>buiten</w:t>
      </w:r>
      <w:r>
        <w:rPr>
          <w:spacing w:val="-10"/>
          <w:sz w:val="20"/>
        </w:rPr>
        <w:t> </w:t>
      </w:r>
      <w:r>
        <w:rPr>
          <w:spacing w:val="-2"/>
          <w:sz w:val="20"/>
        </w:rPr>
        <w:t>schooltijden</w:t>
      </w:r>
    </w:p>
    <w:p>
      <w:pPr>
        <w:pStyle w:val="ListParagraph"/>
        <w:numPr>
          <w:ilvl w:val="0"/>
          <w:numId w:val="11"/>
        </w:numPr>
        <w:tabs>
          <w:tab w:pos="833" w:val="left" w:leader="none"/>
        </w:tabs>
        <w:spacing w:line="244" w:lineRule="exact" w:before="0" w:after="0"/>
        <w:ind w:left="833" w:right="0" w:hanging="360"/>
        <w:jc w:val="left"/>
        <w:rPr>
          <w:sz w:val="20"/>
        </w:rPr>
      </w:pPr>
      <w:r>
        <w:rPr>
          <w:sz w:val="20"/>
        </w:rPr>
        <w:t>Openbaar</w:t>
      </w:r>
      <w:r>
        <w:rPr>
          <w:spacing w:val="-8"/>
          <w:sz w:val="20"/>
        </w:rPr>
        <w:t> </w:t>
      </w:r>
      <w:r>
        <w:rPr>
          <w:sz w:val="20"/>
        </w:rPr>
        <w:t>te</w:t>
      </w:r>
      <w:r>
        <w:rPr>
          <w:spacing w:val="-7"/>
          <w:sz w:val="20"/>
        </w:rPr>
        <w:t> </w:t>
      </w:r>
      <w:r>
        <w:rPr>
          <w:sz w:val="20"/>
        </w:rPr>
        <w:t>gebruiken</w:t>
      </w:r>
      <w:r>
        <w:rPr>
          <w:spacing w:val="-8"/>
          <w:sz w:val="20"/>
        </w:rPr>
        <w:t> </w:t>
      </w:r>
      <w:r>
        <w:rPr>
          <w:sz w:val="20"/>
        </w:rPr>
        <w:t>na</w:t>
      </w:r>
      <w:r>
        <w:rPr>
          <w:spacing w:val="-5"/>
          <w:sz w:val="20"/>
        </w:rPr>
        <w:t> </w:t>
      </w:r>
      <w:r>
        <w:rPr>
          <w:spacing w:val="-2"/>
          <w:sz w:val="20"/>
        </w:rPr>
        <w:t>schooltijden</w:t>
      </w:r>
    </w:p>
    <w:p>
      <w:pPr>
        <w:pStyle w:val="BodyText"/>
        <w:spacing w:before="9"/>
        <w:rPr>
          <w:sz w:val="17"/>
        </w:rPr>
      </w:pPr>
      <w:r>
        <w:rPr/>
        <w:drawing>
          <wp:anchor distT="0" distB="0" distL="0" distR="0" allowOverlap="1" layoutInCell="1" locked="0" behindDoc="1" simplePos="0" relativeHeight="487592960">
            <wp:simplePos x="0" y="0"/>
            <wp:positionH relativeFrom="page">
              <wp:posOffset>720090</wp:posOffset>
            </wp:positionH>
            <wp:positionV relativeFrom="paragraph">
              <wp:posOffset>145132</wp:posOffset>
            </wp:positionV>
            <wp:extent cx="3947094" cy="295884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1" cstate="print"/>
                    <a:stretch>
                      <a:fillRect/>
                    </a:stretch>
                  </pic:blipFill>
                  <pic:spPr>
                    <a:xfrm>
                      <a:off x="0" y="0"/>
                      <a:ext cx="3947094" cy="2958846"/>
                    </a:xfrm>
                    <a:prstGeom prst="rect">
                      <a:avLst/>
                    </a:prstGeom>
                  </pic:spPr>
                </pic:pic>
              </a:graphicData>
            </a:graphic>
          </wp:anchor>
        </w:drawing>
      </w:r>
    </w:p>
    <w:p>
      <w:pPr>
        <w:spacing w:before="146"/>
        <w:ind w:left="112" w:right="0" w:firstLine="0"/>
        <w:jc w:val="left"/>
        <w:rPr>
          <w:sz w:val="16"/>
        </w:rPr>
      </w:pPr>
      <w:r>
        <w:rPr>
          <w:sz w:val="16"/>
        </w:rPr>
        <w:t>Afb.</w:t>
      </w:r>
      <w:r>
        <w:rPr>
          <w:spacing w:val="-4"/>
          <w:sz w:val="16"/>
        </w:rPr>
        <w:t> </w:t>
      </w:r>
      <w:r>
        <w:rPr>
          <w:sz w:val="16"/>
        </w:rPr>
        <w:t>13:</w:t>
      </w:r>
      <w:r>
        <w:rPr>
          <w:spacing w:val="-3"/>
          <w:sz w:val="16"/>
        </w:rPr>
        <w:t> </w:t>
      </w:r>
      <w:r>
        <w:rPr>
          <w:sz w:val="16"/>
        </w:rPr>
        <w:t>haag</w:t>
      </w:r>
      <w:r>
        <w:rPr>
          <w:spacing w:val="-2"/>
          <w:sz w:val="16"/>
        </w:rPr>
        <w:t> </w:t>
      </w:r>
      <w:r>
        <w:rPr>
          <w:sz w:val="16"/>
        </w:rPr>
        <w:t>met</w:t>
      </w:r>
      <w:r>
        <w:rPr>
          <w:spacing w:val="-1"/>
          <w:sz w:val="16"/>
        </w:rPr>
        <w:t> </w:t>
      </w:r>
      <w:r>
        <w:rPr>
          <w:spacing w:val="-2"/>
          <w:sz w:val="16"/>
        </w:rPr>
        <w:t>hekwerk</w:t>
      </w:r>
    </w:p>
    <w:p>
      <w:pPr>
        <w:spacing w:after="0"/>
        <w:jc w:val="left"/>
        <w:rPr>
          <w:sz w:val="16"/>
        </w:rPr>
        <w:sectPr>
          <w:pgSz w:w="11910" w:h="16840"/>
          <w:pgMar w:top="760" w:bottom="280" w:left="1020" w:right="560"/>
        </w:sectPr>
      </w:pPr>
    </w:p>
    <w:p>
      <w:pPr>
        <w:pStyle w:val="BodyText"/>
        <w:ind w:left="114"/>
      </w:pPr>
      <w:r>
        <w:rPr/>
        <w:drawing>
          <wp:inline distT="0" distB="0" distL="0" distR="0">
            <wp:extent cx="6084697" cy="5146929"/>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2" cstate="print"/>
                    <a:stretch>
                      <a:fillRect/>
                    </a:stretch>
                  </pic:blipFill>
                  <pic:spPr>
                    <a:xfrm>
                      <a:off x="0" y="0"/>
                      <a:ext cx="6084697" cy="5146929"/>
                    </a:xfrm>
                    <a:prstGeom prst="rect">
                      <a:avLst/>
                    </a:prstGeom>
                  </pic:spPr>
                </pic:pic>
              </a:graphicData>
            </a:graphic>
          </wp:inline>
        </w:drawing>
      </w:r>
      <w:r>
        <w:rPr/>
      </w:r>
    </w:p>
    <w:p>
      <w:pPr>
        <w:pStyle w:val="BodyText"/>
        <w:spacing w:before="48"/>
        <w:rPr>
          <w:sz w:val="16"/>
        </w:rPr>
      </w:pPr>
    </w:p>
    <w:p>
      <w:pPr>
        <w:spacing w:before="0"/>
        <w:ind w:left="112" w:right="0" w:firstLine="0"/>
        <w:jc w:val="left"/>
        <w:rPr>
          <w:sz w:val="16"/>
        </w:rPr>
      </w:pPr>
      <w:r>
        <w:rPr>
          <w:sz w:val="16"/>
        </w:rPr>
        <w:t>Afb.</w:t>
      </w:r>
      <w:r>
        <w:rPr>
          <w:spacing w:val="-7"/>
          <w:sz w:val="16"/>
        </w:rPr>
        <w:t> </w:t>
      </w:r>
      <w:r>
        <w:rPr>
          <w:sz w:val="16"/>
        </w:rPr>
        <w:t>14:</w:t>
      </w:r>
      <w:r>
        <w:rPr>
          <w:spacing w:val="-7"/>
          <w:sz w:val="16"/>
        </w:rPr>
        <w:t> </w:t>
      </w:r>
      <w:r>
        <w:rPr>
          <w:sz w:val="16"/>
        </w:rPr>
        <w:t>Uitgangspuntenkaart</w:t>
      </w:r>
      <w:r>
        <w:rPr>
          <w:spacing w:val="-6"/>
          <w:sz w:val="16"/>
        </w:rPr>
        <w:t> </w:t>
      </w:r>
      <w:r>
        <w:rPr>
          <w:sz w:val="16"/>
        </w:rPr>
        <w:t>landschap,</w:t>
      </w:r>
      <w:r>
        <w:rPr>
          <w:spacing w:val="-5"/>
          <w:sz w:val="16"/>
        </w:rPr>
        <w:t> </w:t>
      </w:r>
      <w:r>
        <w:rPr>
          <w:sz w:val="16"/>
        </w:rPr>
        <w:t>openbare</w:t>
      </w:r>
      <w:r>
        <w:rPr>
          <w:spacing w:val="-6"/>
          <w:sz w:val="16"/>
        </w:rPr>
        <w:t> </w:t>
      </w:r>
      <w:r>
        <w:rPr>
          <w:sz w:val="16"/>
        </w:rPr>
        <w:t>ruimte</w:t>
      </w:r>
      <w:r>
        <w:rPr>
          <w:spacing w:val="-6"/>
          <w:sz w:val="16"/>
        </w:rPr>
        <w:t> </w:t>
      </w:r>
      <w:r>
        <w:rPr>
          <w:sz w:val="16"/>
        </w:rPr>
        <w:t>en</w:t>
      </w:r>
      <w:r>
        <w:rPr>
          <w:spacing w:val="-6"/>
          <w:sz w:val="16"/>
        </w:rPr>
        <w:t> </w:t>
      </w:r>
      <w:r>
        <w:rPr>
          <w:spacing w:val="-2"/>
          <w:sz w:val="16"/>
        </w:rPr>
        <w:t>groen</w:t>
      </w:r>
    </w:p>
    <w:p>
      <w:pPr>
        <w:pStyle w:val="BodyText"/>
        <w:spacing w:before="158"/>
      </w:pPr>
      <w:r>
        <w:rPr/>
        <w:drawing>
          <wp:anchor distT="0" distB="0" distL="0" distR="0" allowOverlap="1" layoutInCell="1" locked="0" behindDoc="1" simplePos="0" relativeHeight="487593472">
            <wp:simplePos x="0" y="0"/>
            <wp:positionH relativeFrom="page">
              <wp:posOffset>720090</wp:posOffset>
            </wp:positionH>
            <wp:positionV relativeFrom="paragraph">
              <wp:posOffset>262020</wp:posOffset>
            </wp:positionV>
            <wp:extent cx="4804130" cy="3604259"/>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3" cstate="print"/>
                    <a:stretch>
                      <a:fillRect/>
                    </a:stretch>
                  </pic:blipFill>
                  <pic:spPr>
                    <a:xfrm>
                      <a:off x="0" y="0"/>
                      <a:ext cx="4804130" cy="3604259"/>
                    </a:xfrm>
                    <a:prstGeom prst="rect">
                      <a:avLst/>
                    </a:prstGeom>
                  </pic:spPr>
                </pic:pic>
              </a:graphicData>
            </a:graphic>
          </wp:anchor>
        </w:drawing>
      </w:r>
    </w:p>
    <w:p>
      <w:pPr>
        <w:pStyle w:val="BodyText"/>
        <w:spacing w:before="65"/>
        <w:rPr>
          <w:sz w:val="16"/>
        </w:rPr>
      </w:pPr>
    </w:p>
    <w:p>
      <w:pPr>
        <w:spacing w:before="0"/>
        <w:ind w:left="112" w:right="0" w:firstLine="0"/>
        <w:jc w:val="left"/>
        <w:rPr>
          <w:sz w:val="16"/>
        </w:rPr>
      </w:pPr>
      <w:r>
        <w:rPr>
          <w:sz w:val="16"/>
        </w:rPr>
        <w:t>Afb.</w:t>
      </w:r>
      <w:r>
        <w:rPr>
          <w:spacing w:val="-8"/>
          <w:sz w:val="16"/>
        </w:rPr>
        <w:t> </w:t>
      </w:r>
      <w:r>
        <w:rPr>
          <w:sz w:val="16"/>
        </w:rPr>
        <w:t>15:</w:t>
      </w:r>
      <w:r>
        <w:rPr>
          <w:spacing w:val="-6"/>
          <w:sz w:val="16"/>
        </w:rPr>
        <w:t> </w:t>
      </w:r>
      <w:r>
        <w:rPr>
          <w:sz w:val="16"/>
        </w:rPr>
        <w:t>Recent</w:t>
      </w:r>
      <w:r>
        <w:rPr>
          <w:spacing w:val="-5"/>
          <w:sz w:val="16"/>
        </w:rPr>
        <w:t> </w:t>
      </w:r>
      <w:r>
        <w:rPr>
          <w:sz w:val="16"/>
        </w:rPr>
        <w:t>aangeplante</w:t>
      </w:r>
      <w:r>
        <w:rPr>
          <w:spacing w:val="-5"/>
          <w:sz w:val="16"/>
        </w:rPr>
        <w:t> </w:t>
      </w:r>
      <w:r>
        <w:rPr>
          <w:sz w:val="16"/>
        </w:rPr>
        <w:t>doorlopende</w:t>
      </w:r>
      <w:r>
        <w:rPr>
          <w:spacing w:val="-5"/>
          <w:sz w:val="16"/>
        </w:rPr>
        <w:t> </w:t>
      </w:r>
      <w:r>
        <w:rPr>
          <w:sz w:val="16"/>
        </w:rPr>
        <w:t>haag</w:t>
      </w:r>
      <w:r>
        <w:rPr>
          <w:spacing w:val="-4"/>
          <w:sz w:val="16"/>
        </w:rPr>
        <w:t> </w:t>
      </w:r>
      <w:r>
        <w:rPr>
          <w:sz w:val="16"/>
        </w:rPr>
        <w:t>aan</w:t>
      </w:r>
      <w:r>
        <w:rPr>
          <w:spacing w:val="-5"/>
          <w:sz w:val="16"/>
        </w:rPr>
        <w:t> </w:t>
      </w:r>
      <w:r>
        <w:rPr>
          <w:sz w:val="16"/>
        </w:rPr>
        <w:t>de</w:t>
      </w:r>
      <w:r>
        <w:rPr>
          <w:spacing w:val="-5"/>
          <w:sz w:val="16"/>
        </w:rPr>
        <w:t> </w:t>
      </w:r>
      <w:r>
        <w:rPr>
          <w:sz w:val="16"/>
        </w:rPr>
        <w:t>Didi</w:t>
      </w:r>
      <w:r>
        <w:rPr>
          <w:spacing w:val="-4"/>
          <w:sz w:val="16"/>
        </w:rPr>
        <w:t> </w:t>
      </w:r>
      <w:r>
        <w:rPr>
          <w:sz w:val="16"/>
        </w:rPr>
        <w:t>Rooslaan</w:t>
      </w:r>
      <w:r>
        <w:rPr>
          <w:spacing w:val="-4"/>
          <w:sz w:val="16"/>
        </w:rPr>
        <w:t> </w:t>
      </w:r>
      <w:r>
        <w:rPr>
          <w:sz w:val="16"/>
        </w:rPr>
        <w:t>(andere</w:t>
      </w:r>
      <w:r>
        <w:rPr>
          <w:spacing w:val="-5"/>
          <w:sz w:val="16"/>
        </w:rPr>
        <w:t> </w:t>
      </w:r>
      <w:r>
        <w:rPr>
          <w:sz w:val="16"/>
        </w:rPr>
        <w:t>kant</w:t>
      </w:r>
      <w:r>
        <w:rPr>
          <w:spacing w:val="-5"/>
          <w:sz w:val="16"/>
        </w:rPr>
        <w:t> </w:t>
      </w:r>
      <w:r>
        <w:rPr>
          <w:spacing w:val="-2"/>
          <w:sz w:val="16"/>
        </w:rPr>
        <w:t>Sysseltselaan)</w:t>
      </w:r>
    </w:p>
    <w:p>
      <w:pPr>
        <w:spacing w:after="0"/>
        <w:jc w:val="left"/>
        <w:rPr>
          <w:sz w:val="16"/>
        </w:rPr>
        <w:sectPr>
          <w:pgSz w:w="11910" w:h="16840"/>
          <w:pgMar w:top="840" w:bottom="280" w:left="1020" w:right="560"/>
        </w:sectPr>
      </w:pPr>
    </w:p>
    <w:p>
      <w:pPr>
        <w:pStyle w:val="Heading2"/>
        <w:numPr>
          <w:ilvl w:val="1"/>
          <w:numId w:val="2"/>
        </w:numPr>
        <w:tabs>
          <w:tab w:pos="965" w:val="left" w:leader="none"/>
        </w:tabs>
        <w:spacing w:line="240" w:lineRule="auto" w:before="71" w:after="0"/>
        <w:ind w:left="965" w:right="0" w:hanging="853"/>
        <w:jc w:val="left"/>
      </w:pPr>
      <w:bookmarkStart w:name="_bookmark18" w:id="19"/>
      <w:bookmarkEnd w:id="19"/>
      <w:r>
        <w:rPr>
          <w:b w:val="0"/>
        </w:rPr>
      </w:r>
      <w:r>
        <w:rPr/>
        <w:t>Samenvatting</w:t>
      </w:r>
      <w:r>
        <w:rPr>
          <w:spacing w:val="-13"/>
        </w:rPr>
        <w:t> </w:t>
      </w:r>
      <w:r>
        <w:rPr/>
        <w:t>uitgangspunten</w:t>
      </w:r>
      <w:r>
        <w:rPr>
          <w:spacing w:val="-14"/>
        </w:rPr>
        <w:t> </w:t>
      </w:r>
      <w:r>
        <w:rPr>
          <w:spacing w:val="-2"/>
        </w:rPr>
        <w:t>Kavelpaspoort</w:t>
      </w:r>
    </w:p>
    <w:p>
      <w:pPr>
        <w:pStyle w:val="BodyText"/>
        <w:spacing w:before="207"/>
        <w:rPr>
          <w:b/>
        </w:rPr>
      </w:pPr>
      <w:r>
        <w:rPr/>
        <w:drawing>
          <wp:anchor distT="0" distB="0" distL="0" distR="0" allowOverlap="1" layoutInCell="1" locked="0" behindDoc="1" simplePos="0" relativeHeight="487593984">
            <wp:simplePos x="0" y="0"/>
            <wp:positionH relativeFrom="page">
              <wp:posOffset>720090</wp:posOffset>
            </wp:positionH>
            <wp:positionV relativeFrom="paragraph">
              <wp:posOffset>293128</wp:posOffset>
            </wp:positionV>
            <wp:extent cx="6407035" cy="547344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4" cstate="print"/>
                    <a:stretch>
                      <a:fillRect/>
                    </a:stretch>
                  </pic:blipFill>
                  <pic:spPr>
                    <a:xfrm>
                      <a:off x="0" y="0"/>
                      <a:ext cx="6407035" cy="5473446"/>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759817</wp:posOffset>
            </wp:positionH>
            <wp:positionV relativeFrom="paragraph">
              <wp:posOffset>6012536</wp:posOffset>
            </wp:positionV>
            <wp:extent cx="6081635" cy="2276665"/>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5" cstate="print"/>
                    <a:stretch>
                      <a:fillRect/>
                    </a:stretch>
                  </pic:blipFill>
                  <pic:spPr>
                    <a:xfrm>
                      <a:off x="0" y="0"/>
                      <a:ext cx="6081635" cy="2276665"/>
                    </a:xfrm>
                    <a:prstGeom prst="rect">
                      <a:avLst/>
                    </a:prstGeom>
                  </pic:spPr>
                </pic:pic>
              </a:graphicData>
            </a:graphic>
          </wp:anchor>
        </w:drawing>
      </w:r>
    </w:p>
    <w:p>
      <w:pPr>
        <w:pStyle w:val="BodyText"/>
        <w:spacing w:before="133"/>
        <w:rPr>
          <w:b/>
        </w:rPr>
      </w:pPr>
    </w:p>
    <w:p>
      <w:pPr>
        <w:pStyle w:val="BodyText"/>
        <w:rPr>
          <w:b/>
        </w:rPr>
      </w:pPr>
    </w:p>
    <w:p>
      <w:pPr>
        <w:pStyle w:val="BodyText"/>
        <w:spacing w:before="66"/>
        <w:rPr>
          <w:b/>
        </w:rPr>
      </w:pPr>
    </w:p>
    <w:p>
      <w:pPr>
        <w:spacing w:before="0"/>
        <w:ind w:left="112" w:right="0" w:firstLine="0"/>
        <w:jc w:val="left"/>
        <w:rPr>
          <w:sz w:val="16"/>
        </w:rPr>
      </w:pPr>
      <w:r>
        <w:rPr>
          <w:sz w:val="16"/>
        </w:rPr>
        <w:t>Afb.</w:t>
      </w:r>
      <w:r>
        <w:rPr>
          <w:spacing w:val="-10"/>
          <w:sz w:val="16"/>
        </w:rPr>
        <w:t> </w:t>
      </w:r>
      <w:r>
        <w:rPr>
          <w:sz w:val="16"/>
        </w:rPr>
        <w:t>16:</w:t>
      </w:r>
      <w:r>
        <w:rPr>
          <w:spacing w:val="-7"/>
          <w:sz w:val="16"/>
        </w:rPr>
        <w:t> </w:t>
      </w:r>
      <w:r>
        <w:rPr>
          <w:sz w:val="16"/>
        </w:rPr>
        <w:t>Verzamelde</w:t>
      </w:r>
      <w:r>
        <w:rPr>
          <w:spacing w:val="-8"/>
          <w:sz w:val="16"/>
        </w:rPr>
        <w:t> </w:t>
      </w:r>
      <w:r>
        <w:rPr>
          <w:sz w:val="16"/>
        </w:rPr>
        <w:t>uitgangspunten</w:t>
      </w:r>
      <w:r>
        <w:rPr>
          <w:spacing w:val="-6"/>
          <w:sz w:val="16"/>
        </w:rPr>
        <w:t> </w:t>
      </w:r>
      <w:r>
        <w:rPr>
          <w:sz w:val="16"/>
        </w:rPr>
        <w:t>verkeer,</w:t>
      </w:r>
      <w:r>
        <w:rPr>
          <w:spacing w:val="-8"/>
          <w:sz w:val="16"/>
        </w:rPr>
        <w:t> </w:t>
      </w:r>
      <w:r>
        <w:rPr>
          <w:sz w:val="16"/>
        </w:rPr>
        <w:t>parkeren,</w:t>
      </w:r>
      <w:r>
        <w:rPr>
          <w:spacing w:val="-7"/>
          <w:sz w:val="16"/>
        </w:rPr>
        <w:t> </w:t>
      </w:r>
      <w:r>
        <w:rPr>
          <w:sz w:val="16"/>
        </w:rPr>
        <w:t>stedenbouw,</w:t>
      </w:r>
      <w:r>
        <w:rPr>
          <w:spacing w:val="-6"/>
          <w:sz w:val="16"/>
        </w:rPr>
        <w:t> </w:t>
      </w:r>
      <w:r>
        <w:rPr>
          <w:sz w:val="16"/>
        </w:rPr>
        <w:t>landschap,</w:t>
      </w:r>
      <w:r>
        <w:rPr>
          <w:spacing w:val="-8"/>
          <w:sz w:val="16"/>
        </w:rPr>
        <w:t> </w:t>
      </w:r>
      <w:r>
        <w:rPr>
          <w:sz w:val="16"/>
        </w:rPr>
        <w:t>openbare</w:t>
      </w:r>
      <w:r>
        <w:rPr>
          <w:spacing w:val="-6"/>
          <w:sz w:val="16"/>
        </w:rPr>
        <w:t> </w:t>
      </w:r>
      <w:r>
        <w:rPr>
          <w:sz w:val="16"/>
        </w:rPr>
        <w:t>ruimte</w:t>
      </w:r>
      <w:r>
        <w:rPr>
          <w:spacing w:val="-7"/>
          <w:sz w:val="16"/>
        </w:rPr>
        <w:t> </w:t>
      </w:r>
      <w:r>
        <w:rPr>
          <w:sz w:val="16"/>
        </w:rPr>
        <w:t>en</w:t>
      </w:r>
      <w:r>
        <w:rPr>
          <w:spacing w:val="-6"/>
          <w:sz w:val="16"/>
        </w:rPr>
        <w:t> </w:t>
      </w:r>
      <w:r>
        <w:rPr>
          <w:spacing w:val="-2"/>
          <w:sz w:val="16"/>
        </w:rPr>
        <w:t>groen</w:t>
      </w:r>
    </w:p>
    <w:p>
      <w:pPr>
        <w:spacing w:after="0"/>
        <w:jc w:val="left"/>
        <w:rPr>
          <w:sz w:val="16"/>
        </w:rPr>
        <w:sectPr>
          <w:pgSz w:w="11910" w:h="16840"/>
          <w:pgMar w:top="760" w:bottom="280" w:left="1020" w:right="560"/>
        </w:sectPr>
      </w:pPr>
    </w:p>
    <w:p>
      <w:pPr>
        <w:pStyle w:val="Heading1"/>
        <w:numPr>
          <w:ilvl w:val="0"/>
          <w:numId w:val="2"/>
        </w:numPr>
        <w:tabs>
          <w:tab w:pos="965" w:val="left" w:leader="none"/>
        </w:tabs>
        <w:spacing w:line="240" w:lineRule="auto" w:before="72" w:after="0"/>
        <w:ind w:left="965" w:right="0" w:hanging="853"/>
        <w:jc w:val="left"/>
      </w:pPr>
      <w:bookmarkStart w:name="_bookmark19" w:id="20"/>
      <w:bookmarkEnd w:id="20"/>
      <w:r>
        <w:rPr>
          <w:b w:val="0"/>
        </w:rPr>
      </w:r>
      <w:r>
        <w:rPr>
          <w:spacing w:val="-2"/>
        </w:rPr>
        <w:t>Beeldkwaliteit</w:t>
      </w:r>
    </w:p>
    <w:p>
      <w:pPr>
        <w:pStyle w:val="BodyText"/>
        <w:spacing w:before="229"/>
        <w:ind w:left="112" w:right="654"/>
      </w:pPr>
      <w:r>
        <w:rPr/>
        <w:t>Het</w:t>
      </w:r>
      <w:r>
        <w:rPr>
          <w:spacing w:val="-4"/>
        </w:rPr>
        <w:t> </w:t>
      </w:r>
      <w:r>
        <w:rPr/>
        <w:t>onderwerp</w:t>
      </w:r>
      <w:r>
        <w:rPr>
          <w:spacing w:val="-4"/>
        </w:rPr>
        <w:t> </w:t>
      </w:r>
      <w:r>
        <w:rPr/>
        <w:t>‘beeldkwaliteit’</w:t>
      </w:r>
      <w:r>
        <w:rPr>
          <w:spacing w:val="-3"/>
        </w:rPr>
        <w:t> </w:t>
      </w:r>
      <w:r>
        <w:rPr/>
        <w:t>zal</w:t>
      </w:r>
      <w:r>
        <w:rPr>
          <w:spacing w:val="-2"/>
        </w:rPr>
        <w:t> </w:t>
      </w:r>
      <w:r>
        <w:rPr/>
        <w:t>bij</w:t>
      </w:r>
      <w:r>
        <w:rPr>
          <w:spacing w:val="-3"/>
        </w:rPr>
        <w:t> </w:t>
      </w:r>
      <w:r>
        <w:rPr/>
        <w:t>het</w:t>
      </w:r>
      <w:r>
        <w:rPr>
          <w:spacing w:val="-4"/>
        </w:rPr>
        <w:t> </w:t>
      </w:r>
      <w:r>
        <w:rPr/>
        <w:t>vaststellen</w:t>
      </w:r>
      <w:r>
        <w:rPr>
          <w:spacing w:val="-4"/>
        </w:rPr>
        <w:t> </w:t>
      </w:r>
      <w:r>
        <w:rPr/>
        <w:t>van</w:t>
      </w:r>
      <w:r>
        <w:rPr>
          <w:spacing w:val="-2"/>
        </w:rPr>
        <w:t> </w:t>
      </w:r>
      <w:r>
        <w:rPr/>
        <w:t>het</w:t>
      </w:r>
      <w:r>
        <w:rPr>
          <w:spacing w:val="-2"/>
        </w:rPr>
        <w:t> </w:t>
      </w:r>
      <w:r>
        <w:rPr/>
        <w:t>nieuwe</w:t>
      </w:r>
      <w:r>
        <w:rPr>
          <w:spacing w:val="-4"/>
        </w:rPr>
        <w:t> </w:t>
      </w:r>
      <w:r>
        <w:rPr/>
        <w:t>bestemmingsplan</w:t>
      </w:r>
      <w:r>
        <w:rPr>
          <w:spacing w:val="-4"/>
        </w:rPr>
        <w:t> </w:t>
      </w:r>
      <w:r>
        <w:rPr/>
        <w:t>nader</w:t>
      </w:r>
      <w:r>
        <w:rPr>
          <w:spacing w:val="-3"/>
        </w:rPr>
        <w:t> </w:t>
      </w:r>
      <w:r>
        <w:rPr/>
        <w:t>worden uitgewerkt in een addendum op het bestaande beeldkwaliteitsplan voor deze locatie. Hieronder per deelaspect enkele locatiespecifieke aandachtspunten voor de beeldkwaliteit.</w:t>
      </w:r>
    </w:p>
    <w:p>
      <w:pPr>
        <w:pStyle w:val="BodyText"/>
        <w:spacing w:before="1"/>
      </w:pPr>
    </w:p>
    <w:p>
      <w:pPr>
        <w:pStyle w:val="Heading2"/>
        <w:numPr>
          <w:ilvl w:val="1"/>
          <w:numId w:val="2"/>
        </w:numPr>
        <w:tabs>
          <w:tab w:pos="965" w:val="left" w:leader="none"/>
        </w:tabs>
        <w:spacing w:line="240" w:lineRule="auto" w:before="1" w:after="0"/>
        <w:ind w:left="965" w:right="0" w:hanging="853"/>
        <w:jc w:val="left"/>
      </w:pPr>
      <w:bookmarkStart w:name="_bookmark20" w:id="21"/>
      <w:bookmarkEnd w:id="21"/>
      <w:r>
        <w:rPr>
          <w:b w:val="0"/>
        </w:rPr>
      </w:r>
      <w:r>
        <w:rPr>
          <w:spacing w:val="-2"/>
        </w:rPr>
        <w:t>Architectuur</w:t>
      </w:r>
    </w:p>
    <w:p>
      <w:pPr>
        <w:spacing w:before="228"/>
        <w:ind w:left="112" w:right="0" w:firstLine="0"/>
        <w:jc w:val="left"/>
        <w:rPr>
          <w:i/>
          <w:sz w:val="20"/>
        </w:rPr>
      </w:pPr>
      <w:r>
        <w:rPr>
          <w:i/>
          <w:sz w:val="20"/>
        </w:rPr>
        <w:t>Gevels</w:t>
      </w:r>
      <w:r>
        <w:rPr>
          <w:i/>
          <w:spacing w:val="-10"/>
          <w:sz w:val="20"/>
        </w:rPr>
        <w:t> </w:t>
      </w:r>
      <w:r>
        <w:rPr>
          <w:i/>
          <w:spacing w:val="-2"/>
          <w:sz w:val="20"/>
        </w:rPr>
        <w:t>bebouwing</w:t>
      </w:r>
    </w:p>
    <w:p>
      <w:pPr>
        <w:pStyle w:val="ListParagraph"/>
        <w:numPr>
          <w:ilvl w:val="0"/>
          <w:numId w:val="12"/>
        </w:numPr>
        <w:tabs>
          <w:tab w:pos="833" w:val="left" w:leader="none"/>
        </w:tabs>
        <w:spacing w:line="240" w:lineRule="auto" w:before="1" w:after="0"/>
        <w:ind w:left="833" w:right="1019" w:hanging="360"/>
        <w:jc w:val="left"/>
        <w:rPr>
          <w:sz w:val="20"/>
        </w:rPr>
      </w:pPr>
      <w:r>
        <w:rPr>
          <w:sz w:val="20"/>
        </w:rPr>
        <w:t>Sluiten</w:t>
      </w:r>
      <w:r>
        <w:rPr>
          <w:spacing w:val="-4"/>
          <w:sz w:val="20"/>
        </w:rPr>
        <w:t> </w:t>
      </w:r>
      <w:r>
        <w:rPr>
          <w:sz w:val="20"/>
        </w:rPr>
        <w:t>aan</w:t>
      </w:r>
      <w:r>
        <w:rPr>
          <w:spacing w:val="-3"/>
          <w:sz w:val="20"/>
        </w:rPr>
        <w:t> </w:t>
      </w:r>
      <w:r>
        <w:rPr>
          <w:sz w:val="20"/>
        </w:rPr>
        <w:t>bij</w:t>
      </w:r>
      <w:r>
        <w:rPr>
          <w:spacing w:val="-3"/>
          <w:sz w:val="20"/>
        </w:rPr>
        <w:t> </w:t>
      </w:r>
      <w:r>
        <w:rPr>
          <w:sz w:val="20"/>
        </w:rPr>
        <w:t>de</w:t>
      </w:r>
      <w:r>
        <w:rPr>
          <w:spacing w:val="-2"/>
          <w:sz w:val="20"/>
        </w:rPr>
        <w:t> </w:t>
      </w:r>
      <w:r>
        <w:rPr>
          <w:sz w:val="20"/>
        </w:rPr>
        <w:t>maat/schaal/opzet</w:t>
      </w:r>
      <w:r>
        <w:rPr>
          <w:spacing w:val="-4"/>
          <w:sz w:val="20"/>
        </w:rPr>
        <w:t> </w:t>
      </w:r>
      <w:r>
        <w:rPr>
          <w:sz w:val="20"/>
        </w:rPr>
        <w:t>van</w:t>
      </w:r>
      <w:r>
        <w:rPr>
          <w:spacing w:val="-4"/>
          <w:sz w:val="20"/>
        </w:rPr>
        <w:t> </w:t>
      </w:r>
      <w:r>
        <w:rPr>
          <w:sz w:val="20"/>
        </w:rPr>
        <w:t>het</w:t>
      </w:r>
      <w:r>
        <w:rPr>
          <w:spacing w:val="-4"/>
          <w:sz w:val="20"/>
        </w:rPr>
        <w:t> </w:t>
      </w:r>
      <w:r>
        <w:rPr>
          <w:sz w:val="20"/>
        </w:rPr>
        <w:t>monumentaal</w:t>
      </w:r>
      <w:r>
        <w:rPr>
          <w:spacing w:val="-5"/>
          <w:sz w:val="20"/>
        </w:rPr>
        <w:t> </w:t>
      </w:r>
      <w:r>
        <w:rPr>
          <w:sz w:val="20"/>
        </w:rPr>
        <w:t>cluster,</w:t>
      </w:r>
      <w:r>
        <w:rPr>
          <w:spacing w:val="-4"/>
          <w:sz w:val="20"/>
        </w:rPr>
        <w:t> </w:t>
      </w:r>
      <w:r>
        <w:rPr>
          <w:sz w:val="20"/>
        </w:rPr>
        <w:t>maar</w:t>
      </w:r>
      <w:r>
        <w:rPr>
          <w:spacing w:val="-4"/>
          <w:sz w:val="20"/>
        </w:rPr>
        <w:t> </w:t>
      </w:r>
      <w:r>
        <w:rPr>
          <w:sz w:val="20"/>
        </w:rPr>
        <w:t>hebben</w:t>
      </w:r>
      <w:r>
        <w:rPr>
          <w:spacing w:val="-1"/>
          <w:sz w:val="20"/>
        </w:rPr>
        <w:t> </w:t>
      </w:r>
      <w:r>
        <w:rPr>
          <w:sz w:val="20"/>
        </w:rPr>
        <w:t>wel</w:t>
      </w:r>
      <w:r>
        <w:rPr>
          <w:spacing w:val="-2"/>
          <w:sz w:val="20"/>
        </w:rPr>
        <w:t> </w:t>
      </w:r>
      <w:r>
        <w:rPr>
          <w:sz w:val="20"/>
        </w:rPr>
        <w:t>een</w:t>
      </w:r>
      <w:r>
        <w:rPr>
          <w:spacing w:val="-2"/>
          <w:sz w:val="20"/>
        </w:rPr>
        <w:t> </w:t>
      </w:r>
      <w:r>
        <w:rPr>
          <w:sz w:val="20"/>
        </w:rPr>
        <w:t>eigen, ingetogen karakter (afb. 17);</w:t>
      </w:r>
    </w:p>
    <w:p>
      <w:pPr>
        <w:pStyle w:val="ListParagraph"/>
        <w:numPr>
          <w:ilvl w:val="0"/>
          <w:numId w:val="12"/>
        </w:numPr>
        <w:tabs>
          <w:tab w:pos="833" w:val="left" w:leader="none"/>
        </w:tabs>
        <w:spacing w:line="244" w:lineRule="exact" w:before="1" w:after="0"/>
        <w:ind w:left="833" w:right="0" w:hanging="360"/>
        <w:jc w:val="left"/>
        <w:rPr>
          <w:sz w:val="20"/>
        </w:rPr>
      </w:pPr>
      <w:r>
        <w:rPr>
          <w:sz w:val="20"/>
        </w:rPr>
        <w:t>Hebben</w:t>
      </w:r>
      <w:r>
        <w:rPr>
          <w:spacing w:val="-9"/>
          <w:sz w:val="20"/>
        </w:rPr>
        <w:t> </w:t>
      </w:r>
      <w:r>
        <w:rPr>
          <w:sz w:val="20"/>
        </w:rPr>
        <w:t>geleding</w:t>
      </w:r>
      <w:r>
        <w:rPr>
          <w:spacing w:val="-8"/>
          <w:sz w:val="20"/>
        </w:rPr>
        <w:t> </w:t>
      </w:r>
      <w:r>
        <w:rPr>
          <w:sz w:val="20"/>
        </w:rPr>
        <w:t>en</w:t>
      </w:r>
      <w:r>
        <w:rPr>
          <w:spacing w:val="-7"/>
          <w:sz w:val="20"/>
        </w:rPr>
        <w:t> </w:t>
      </w:r>
      <w:r>
        <w:rPr>
          <w:sz w:val="20"/>
        </w:rPr>
        <w:t>plastiek,</w:t>
      </w:r>
      <w:r>
        <w:rPr>
          <w:spacing w:val="-8"/>
          <w:sz w:val="20"/>
        </w:rPr>
        <w:t> </w:t>
      </w:r>
      <w:r>
        <w:rPr>
          <w:sz w:val="20"/>
        </w:rPr>
        <w:t>met</w:t>
      </w:r>
      <w:r>
        <w:rPr>
          <w:spacing w:val="-8"/>
          <w:sz w:val="20"/>
        </w:rPr>
        <w:t> </w:t>
      </w:r>
      <w:r>
        <w:rPr>
          <w:sz w:val="20"/>
        </w:rPr>
        <w:t>verspringingen</w:t>
      </w:r>
      <w:r>
        <w:rPr>
          <w:spacing w:val="-8"/>
          <w:sz w:val="20"/>
        </w:rPr>
        <w:t> </w:t>
      </w:r>
      <w:r>
        <w:rPr>
          <w:sz w:val="20"/>
        </w:rPr>
        <w:t>in</w:t>
      </w:r>
      <w:r>
        <w:rPr>
          <w:spacing w:val="-5"/>
          <w:sz w:val="20"/>
        </w:rPr>
        <w:t> </w:t>
      </w:r>
      <w:r>
        <w:rPr>
          <w:sz w:val="20"/>
        </w:rPr>
        <w:t>hoogte</w:t>
      </w:r>
      <w:r>
        <w:rPr>
          <w:spacing w:val="-6"/>
          <w:sz w:val="20"/>
        </w:rPr>
        <w:t> </w:t>
      </w:r>
      <w:r>
        <w:rPr>
          <w:sz w:val="20"/>
        </w:rPr>
        <w:t>en/of</w:t>
      </w:r>
      <w:r>
        <w:rPr>
          <w:spacing w:val="-8"/>
          <w:sz w:val="20"/>
        </w:rPr>
        <w:t> </w:t>
      </w:r>
      <w:r>
        <w:rPr>
          <w:spacing w:val="-2"/>
          <w:sz w:val="20"/>
        </w:rPr>
        <w:t>diepte;</w:t>
      </w:r>
    </w:p>
    <w:p>
      <w:pPr>
        <w:pStyle w:val="ListParagraph"/>
        <w:numPr>
          <w:ilvl w:val="0"/>
          <w:numId w:val="12"/>
        </w:numPr>
        <w:tabs>
          <w:tab w:pos="833" w:val="left" w:leader="none"/>
        </w:tabs>
        <w:spacing w:line="244" w:lineRule="exact" w:before="0" w:after="0"/>
        <w:ind w:left="833" w:right="0" w:hanging="360"/>
        <w:jc w:val="left"/>
        <w:rPr>
          <w:sz w:val="20"/>
        </w:rPr>
      </w:pPr>
      <w:r>
        <w:rPr>
          <w:sz w:val="20"/>
        </w:rPr>
        <w:t>Plaatselijk</w:t>
      </w:r>
      <w:r>
        <w:rPr>
          <w:spacing w:val="-10"/>
          <w:sz w:val="20"/>
        </w:rPr>
        <w:t> </w:t>
      </w:r>
      <w:r>
        <w:rPr>
          <w:sz w:val="20"/>
        </w:rPr>
        <w:t>grotere</w:t>
      </w:r>
      <w:r>
        <w:rPr>
          <w:spacing w:val="-8"/>
          <w:sz w:val="20"/>
        </w:rPr>
        <w:t> </w:t>
      </w:r>
      <w:r>
        <w:rPr>
          <w:sz w:val="20"/>
        </w:rPr>
        <w:t>glasopeningen</w:t>
      </w:r>
      <w:r>
        <w:rPr>
          <w:spacing w:val="-8"/>
          <w:sz w:val="20"/>
        </w:rPr>
        <w:t> </w:t>
      </w:r>
      <w:r>
        <w:rPr>
          <w:sz w:val="20"/>
        </w:rPr>
        <w:t>op</w:t>
      </w:r>
      <w:r>
        <w:rPr>
          <w:spacing w:val="-9"/>
          <w:sz w:val="20"/>
        </w:rPr>
        <w:t> </w:t>
      </w:r>
      <w:r>
        <w:rPr>
          <w:sz w:val="20"/>
        </w:rPr>
        <w:t>enkele</w:t>
      </w:r>
      <w:r>
        <w:rPr>
          <w:spacing w:val="-10"/>
          <w:sz w:val="20"/>
        </w:rPr>
        <w:t> </w:t>
      </w:r>
      <w:r>
        <w:rPr>
          <w:sz w:val="20"/>
        </w:rPr>
        <w:t>accenten</w:t>
      </w:r>
      <w:r>
        <w:rPr>
          <w:spacing w:val="-9"/>
          <w:sz w:val="20"/>
        </w:rPr>
        <w:t> </w:t>
      </w:r>
      <w:r>
        <w:rPr>
          <w:sz w:val="20"/>
        </w:rPr>
        <w:t>en</w:t>
      </w:r>
      <w:r>
        <w:rPr>
          <w:spacing w:val="-11"/>
          <w:sz w:val="20"/>
        </w:rPr>
        <w:t> </w:t>
      </w:r>
      <w:r>
        <w:rPr>
          <w:sz w:val="20"/>
        </w:rPr>
        <w:t>aan</w:t>
      </w:r>
      <w:r>
        <w:rPr>
          <w:spacing w:val="-11"/>
          <w:sz w:val="20"/>
        </w:rPr>
        <w:t> </w:t>
      </w:r>
      <w:r>
        <w:rPr>
          <w:sz w:val="20"/>
        </w:rPr>
        <w:t>pleinzijde</w:t>
      </w:r>
      <w:r>
        <w:rPr>
          <w:spacing w:val="-10"/>
          <w:sz w:val="20"/>
        </w:rPr>
        <w:t> </w:t>
      </w:r>
      <w:r>
        <w:rPr>
          <w:spacing w:val="-2"/>
          <w:sz w:val="20"/>
        </w:rPr>
        <w:t>schoolgebouw;</w:t>
      </w:r>
    </w:p>
    <w:p>
      <w:pPr>
        <w:spacing w:before="226"/>
        <w:ind w:left="112" w:right="0" w:firstLine="0"/>
        <w:jc w:val="left"/>
        <w:rPr>
          <w:i/>
          <w:sz w:val="20"/>
        </w:rPr>
      </w:pPr>
      <w:r>
        <w:rPr>
          <w:i/>
          <w:spacing w:val="-4"/>
          <w:sz w:val="20"/>
        </w:rPr>
        <w:t>Daken</w:t>
      </w:r>
    </w:p>
    <w:p>
      <w:pPr>
        <w:pStyle w:val="ListParagraph"/>
        <w:numPr>
          <w:ilvl w:val="0"/>
          <w:numId w:val="12"/>
        </w:numPr>
        <w:tabs>
          <w:tab w:pos="833" w:val="left" w:leader="none"/>
        </w:tabs>
        <w:spacing w:line="235" w:lineRule="auto" w:before="6" w:after="0"/>
        <w:ind w:left="833" w:right="699" w:hanging="360"/>
        <w:jc w:val="left"/>
        <w:rPr>
          <w:sz w:val="20"/>
        </w:rPr>
      </w:pPr>
      <w:r>
        <w:rPr>
          <w:sz w:val="20"/>
        </w:rPr>
        <w:t>De</w:t>
      </w:r>
      <w:r>
        <w:rPr>
          <w:spacing w:val="-4"/>
          <w:sz w:val="20"/>
        </w:rPr>
        <w:t> </w:t>
      </w:r>
      <w:r>
        <w:rPr>
          <w:sz w:val="20"/>
        </w:rPr>
        <w:t>bebouwing</w:t>
      </w:r>
      <w:r>
        <w:rPr>
          <w:spacing w:val="-2"/>
          <w:sz w:val="20"/>
        </w:rPr>
        <w:t> </w:t>
      </w:r>
      <w:r>
        <w:rPr>
          <w:sz w:val="20"/>
        </w:rPr>
        <w:t>is</w:t>
      </w:r>
      <w:r>
        <w:rPr>
          <w:spacing w:val="-3"/>
          <w:sz w:val="20"/>
        </w:rPr>
        <w:t> </w:t>
      </w:r>
      <w:r>
        <w:rPr>
          <w:sz w:val="20"/>
        </w:rPr>
        <w:t>voorzien</w:t>
      </w:r>
      <w:r>
        <w:rPr>
          <w:spacing w:val="-5"/>
          <w:sz w:val="20"/>
        </w:rPr>
        <w:t> </w:t>
      </w:r>
      <w:r>
        <w:rPr>
          <w:sz w:val="20"/>
        </w:rPr>
        <w:t>van</w:t>
      </w:r>
      <w:r>
        <w:rPr>
          <w:spacing w:val="-2"/>
          <w:sz w:val="20"/>
        </w:rPr>
        <w:t> </w:t>
      </w:r>
      <w:r>
        <w:rPr>
          <w:sz w:val="20"/>
        </w:rPr>
        <w:t>een</w:t>
      </w:r>
      <w:r>
        <w:rPr>
          <w:spacing w:val="-5"/>
          <w:sz w:val="20"/>
        </w:rPr>
        <w:t> </w:t>
      </w:r>
      <w:r>
        <w:rPr>
          <w:sz w:val="20"/>
        </w:rPr>
        <w:t>flauwe,</w:t>
      </w:r>
      <w:r>
        <w:rPr>
          <w:spacing w:val="-2"/>
          <w:sz w:val="20"/>
        </w:rPr>
        <w:t> </w:t>
      </w:r>
      <w:r>
        <w:rPr>
          <w:sz w:val="20"/>
        </w:rPr>
        <w:t>eventueel</w:t>
      </w:r>
      <w:r>
        <w:rPr>
          <w:spacing w:val="-5"/>
          <w:sz w:val="20"/>
        </w:rPr>
        <w:t> </w:t>
      </w:r>
      <w:r>
        <w:rPr>
          <w:sz w:val="20"/>
        </w:rPr>
        <w:t>gesegmenteerde</w:t>
      </w:r>
      <w:r>
        <w:rPr>
          <w:spacing w:val="-4"/>
          <w:sz w:val="20"/>
        </w:rPr>
        <w:t> </w:t>
      </w:r>
      <w:r>
        <w:rPr>
          <w:sz w:val="20"/>
        </w:rPr>
        <w:t>(afb.</w:t>
      </w:r>
      <w:r>
        <w:rPr>
          <w:spacing w:val="-2"/>
          <w:sz w:val="20"/>
        </w:rPr>
        <w:t> </w:t>
      </w:r>
      <w:r>
        <w:rPr>
          <w:sz w:val="20"/>
        </w:rPr>
        <w:t>17),</w:t>
      </w:r>
      <w:r>
        <w:rPr>
          <w:spacing w:val="-1"/>
          <w:sz w:val="20"/>
        </w:rPr>
        <w:t> </w:t>
      </w:r>
      <w:r>
        <w:rPr>
          <w:sz w:val="20"/>
        </w:rPr>
        <w:t>kap</w:t>
      </w:r>
      <w:r>
        <w:rPr>
          <w:spacing w:val="-5"/>
          <w:sz w:val="20"/>
        </w:rPr>
        <w:t> </w:t>
      </w:r>
      <w:r>
        <w:rPr>
          <w:sz w:val="20"/>
        </w:rPr>
        <w:t>met</w:t>
      </w:r>
      <w:r>
        <w:rPr>
          <w:spacing w:val="-4"/>
          <w:sz w:val="20"/>
        </w:rPr>
        <w:t> </w:t>
      </w:r>
      <w:r>
        <w:rPr>
          <w:sz w:val="20"/>
        </w:rPr>
        <w:t>groen</w:t>
      </w:r>
      <w:r>
        <w:rPr>
          <w:spacing w:val="-3"/>
          <w:sz w:val="20"/>
        </w:rPr>
        <w:t> </w:t>
      </w:r>
      <w:r>
        <w:rPr>
          <w:sz w:val="20"/>
        </w:rPr>
        <w:t>dak en deels zonnepanelen;</w:t>
      </w:r>
    </w:p>
    <w:p>
      <w:pPr>
        <w:pStyle w:val="ListParagraph"/>
        <w:numPr>
          <w:ilvl w:val="0"/>
          <w:numId w:val="12"/>
        </w:numPr>
        <w:tabs>
          <w:tab w:pos="833" w:val="left" w:leader="none"/>
        </w:tabs>
        <w:spacing w:line="240" w:lineRule="auto" w:before="3" w:after="0"/>
        <w:ind w:left="833" w:right="0" w:hanging="360"/>
        <w:jc w:val="left"/>
        <w:rPr>
          <w:sz w:val="20"/>
        </w:rPr>
      </w:pPr>
      <w:r>
        <w:rPr>
          <w:sz w:val="20"/>
        </w:rPr>
        <w:t>Toepassing</w:t>
      </w:r>
      <w:r>
        <w:rPr>
          <w:spacing w:val="-11"/>
          <w:sz w:val="20"/>
        </w:rPr>
        <w:t> </w:t>
      </w:r>
      <w:r>
        <w:rPr>
          <w:sz w:val="20"/>
        </w:rPr>
        <w:t>van</w:t>
      </w:r>
      <w:r>
        <w:rPr>
          <w:spacing w:val="-8"/>
          <w:sz w:val="20"/>
        </w:rPr>
        <w:t> </w:t>
      </w:r>
      <w:r>
        <w:rPr>
          <w:sz w:val="20"/>
        </w:rPr>
        <w:t>grote</w:t>
      </w:r>
      <w:r>
        <w:rPr>
          <w:spacing w:val="-7"/>
          <w:sz w:val="20"/>
        </w:rPr>
        <w:t> </w:t>
      </w:r>
      <w:r>
        <w:rPr>
          <w:sz w:val="20"/>
        </w:rPr>
        <w:t>dakoverstekken</w:t>
      </w:r>
      <w:r>
        <w:rPr>
          <w:spacing w:val="-11"/>
          <w:sz w:val="20"/>
        </w:rPr>
        <w:t> </w:t>
      </w:r>
      <w:r>
        <w:rPr>
          <w:sz w:val="20"/>
        </w:rPr>
        <w:t>voor</w:t>
      </w:r>
      <w:r>
        <w:rPr>
          <w:spacing w:val="-9"/>
          <w:sz w:val="20"/>
        </w:rPr>
        <w:t> </w:t>
      </w:r>
      <w:r>
        <w:rPr>
          <w:spacing w:val="-2"/>
          <w:sz w:val="20"/>
        </w:rPr>
        <w:t>schoolgebouw;</w:t>
      </w:r>
    </w:p>
    <w:p>
      <w:pPr>
        <w:spacing w:before="228"/>
        <w:ind w:left="112" w:right="0" w:firstLine="0"/>
        <w:jc w:val="left"/>
        <w:rPr>
          <w:i/>
          <w:sz w:val="20"/>
        </w:rPr>
      </w:pPr>
      <w:r>
        <w:rPr>
          <w:i/>
          <w:sz w:val="20"/>
        </w:rPr>
        <w:t>Kleur-</w:t>
      </w:r>
      <w:r>
        <w:rPr>
          <w:i/>
          <w:spacing w:val="-5"/>
          <w:sz w:val="20"/>
        </w:rPr>
        <w:t> </w:t>
      </w:r>
      <w:r>
        <w:rPr>
          <w:i/>
          <w:sz w:val="20"/>
        </w:rPr>
        <w:t>en</w:t>
      </w:r>
      <w:r>
        <w:rPr>
          <w:i/>
          <w:spacing w:val="-5"/>
          <w:sz w:val="20"/>
        </w:rPr>
        <w:t> </w:t>
      </w:r>
      <w:r>
        <w:rPr>
          <w:i/>
          <w:spacing w:val="-2"/>
          <w:sz w:val="20"/>
        </w:rPr>
        <w:t>materiaalgebruik</w:t>
      </w:r>
    </w:p>
    <w:p>
      <w:pPr>
        <w:pStyle w:val="ListParagraph"/>
        <w:numPr>
          <w:ilvl w:val="0"/>
          <w:numId w:val="12"/>
        </w:numPr>
        <w:tabs>
          <w:tab w:pos="833" w:val="left" w:leader="none"/>
        </w:tabs>
        <w:spacing w:line="245" w:lineRule="exact" w:before="1" w:after="0"/>
        <w:ind w:left="833" w:right="0" w:hanging="360"/>
        <w:jc w:val="left"/>
        <w:rPr>
          <w:sz w:val="20"/>
        </w:rPr>
      </w:pPr>
      <w:r>
        <w:rPr>
          <w:sz w:val="20"/>
        </w:rPr>
        <w:t>Traditionele</w:t>
      </w:r>
      <w:r>
        <w:rPr>
          <w:spacing w:val="-9"/>
          <w:sz w:val="20"/>
        </w:rPr>
        <w:t> </w:t>
      </w:r>
      <w:r>
        <w:rPr>
          <w:sz w:val="20"/>
        </w:rPr>
        <w:t>materialen</w:t>
      </w:r>
      <w:r>
        <w:rPr>
          <w:spacing w:val="-11"/>
          <w:sz w:val="20"/>
        </w:rPr>
        <w:t> </w:t>
      </w:r>
      <w:r>
        <w:rPr>
          <w:sz w:val="20"/>
        </w:rPr>
        <w:t>zoals</w:t>
      </w:r>
      <w:r>
        <w:rPr>
          <w:spacing w:val="-9"/>
          <w:sz w:val="20"/>
        </w:rPr>
        <w:t> </w:t>
      </w:r>
      <w:r>
        <w:rPr>
          <w:sz w:val="20"/>
        </w:rPr>
        <w:t>baksteen</w:t>
      </w:r>
      <w:r>
        <w:rPr>
          <w:spacing w:val="-7"/>
          <w:sz w:val="20"/>
        </w:rPr>
        <w:t> </w:t>
      </w:r>
      <w:r>
        <w:rPr>
          <w:sz w:val="20"/>
        </w:rPr>
        <w:t>(afb.</w:t>
      </w:r>
      <w:r>
        <w:rPr>
          <w:spacing w:val="-9"/>
          <w:sz w:val="20"/>
        </w:rPr>
        <w:t> </w:t>
      </w:r>
      <w:r>
        <w:rPr>
          <w:sz w:val="20"/>
        </w:rPr>
        <w:t>17)</w:t>
      </w:r>
      <w:r>
        <w:rPr>
          <w:spacing w:val="-7"/>
          <w:sz w:val="20"/>
        </w:rPr>
        <w:t> </w:t>
      </w:r>
      <w:r>
        <w:rPr>
          <w:spacing w:val="-2"/>
          <w:sz w:val="20"/>
        </w:rPr>
        <w:t>en/of;</w:t>
      </w:r>
    </w:p>
    <w:p>
      <w:pPr>
        <w:pStyle w:val="ListParagraph"/>
        <w:numPr>
          <w:ilvl w:val="0"/>
          <w:numId w:val="12"/>
        </w:numPr>
        <w:tabs>
          <w:tab w:pos="833" w:val="left" w:leader="none"/>
        </w:tabs>
        <w:spacing w:line="244" w:lineRule="exact" w:before="0" w:after="0"/>
        <w:ind w:left="833" w:right="0" w:hanging="360"/>
        <w:jc w:val="left"/>
        <w:rPr>
          <w:sz w:val="20"/>
        </w:rPr>
      </w:pPr>
      <w:r>
        <w:rPr>
          <w:sz w:val="20"/>
        </w:rPr>
        <w:t>Natuurlijke</w:t>
      </w:r>
      <w:r>
        <w:rPr>
          <w:spacing w:val="-9"/>
          <w:sz w:val="20"/>
        </w:rPr>
        <w:t> </w:t>
      </w:r>
      <w:r>
        <w:rPr>
          <w:sz w:val="20"/>
        </w:rPr>
        <w:t>materialen</w:t>
      </w:r>
      <w:r>
        <w:rPr>
          <w:spacing w:val="-10"/>
          <w:sz w:val="20"/>
        </w:rPr>
        <w:t> </w:t>
      </w:r>
      <w:r>
        <w:rPr>
          <w:sz w:val="20"/>
        </w:rPr>
        <w:t>zoals</w:t>
      </w:r>
      <w:r>
        <w:rPr>
          <w:spacing w:val="-7"/>
          <w:sz w:val="20"/>
        </w:rPr>
        <w:t> </w:t>
      </w:r>
      <w:r>
        <w:rPr>
          <w:sz w:val="20"/>
        </w:rPr>
        <w:t>hout</w:t>
      </w:r>
      <w:r>
        <w:rPr>
          <w:spacing w:val="-7"/>
          <w:sz w:val="20"/>
        </w:rPr>
        <w:t> </w:t>
      </w:r>
      <w:r>
        <w:rPr>
          <w:sz w:val="20"/>
        </w:rPr>
        <w:t>(afb.</w:t>
      </w:r>
      <w:r>
        <w:rPr>
          <w:spacing w:val="-9"/>
          <w:sz w:val="20"/>
        </w:rPr>
        <w:t> </w:t>
      </w:r>
      <w:r>
        <w:rPr>
          <w:spacing w:val="-4"/>
          <w:sz w:val="20"/>
        </w:rPr>
        <w:t>18);</w:t>
      </w:r>
    </w:p>
    <w:p>
      <w:pPr>
        <w:pStyle w:val="ListParagraph"/>
        <w:numPr>
          <w:ilvl w:val="0"/>
          <w:numId w:val="12"/>
        </w:numPr>
        <w:tabs>
          <w:tab w:pos="833" w:val="left" w:leader="none"/>
        </w:tabs>
        <w:spacing w:line="244" w:lineRule="exact" w:before="0" w:after="0"/>
        <w:ind w:left="833" w:right="0" w:hanging="360"/>
        <w:jc w:val="left"/>
        <w:rPr>
          <w:sz w:val="20"/>
        </w:rPr>
      </w:pPr>
      <w:r>
        <w:rPr>
          <w:sz w:val="20"/>
        </w:rPr>
        <w:t>Duurzame</w:t>
      </w:r>
      <w:r>
        <w:rPr>
          <w:spacing w:val="-9"/>
          <w:sz w:val="20"/>
        </w:rPr>
        <w:t> </w:t>
      </w:r>
      <w:r>
        <w:rPr>
          <w:spacing w:val="-2"/>
          <w:sz w:val="20"/>
        </w:rPr>
        <w:t>materialen;</w:t>
      </w:r>
    </w:p>
    <w:p>
      <w:pPr>
        <w:pStyle w:val="ListParagraph"/>
        <w:numPr>
          <w:ilvl w:val="0"/>
          <w:numId w:val="12"/>
        </w:numPr>
        <w:tabs>
          <w:tab w:pos="833" w:val="left" w:leader="none"/>
        </w:tabs>
        <w:spacing w:line="244" w:lineRule="exact" w:before="0" w:after="0"/>
        <w:ind w:left="833" w:right="0" w:hanging="360"/>
        <w:jc w:val="left"/>
        <w:rPr>
          <w:sz w:val="20"/>
        </w:rPr>
      </w:pPr>
      <w:r>
        <w:rPr>
          <w:sz w:val="20"/>
        </w:rPr>
        <w:t>Kleur-</w:t>
      </w:r>
      <w:r>
        <w:rPr>
          <w:spacing w:val="-9"/>
          <w:sz w:val="20"/>
        </w:rPr>
        <w:t> </w:t>
      </w:r>
      <w:r>
        <w:rPr>
          <w:sz w:val="20"/>
        </w:rPr>
        <w:t>en</w:t>
      </w:r>
      <w:r>
        <w:rPr>
          <w:spacing w:val="-10"/>
          <w:sz w:val="20"/>
        </w:rPr>
        <w:t> </w:t>
      </w:r>
      <w:r>
        <w:rPr>
          <w:sz w:val="20"/>
        </w:rPr>
        <w:t>materiaalgebruik</w:t>
      </w:r>
      <w:r>
        <w:rPr>
          <w:spacing w:val="-7"/>
          <w:sz w:val="20"/>
        </w:rPr>
        <w:t> </w:t>
      </w:r>
      <w:r>
        <w:rPr>
          <w:sz w:val="20"/>
        </w:rPr>
        <w:t>gymzaal</w:t>
      </w:r>
      <w:r>
        <w:rPr>
          <w:spacing w:val="-9"/>
          <w:sz w:val="20"/>
        </w:rPr>
        <w:t> </w:t>
      </w:r>
      <w:r>
        <w:rPr>
          <w:sz w:val="20"/>
        </w:rPr>
        <w:t>afgestemd</w:t>
      </w:r>
      <w:r>
        <w:rPr>
          <w:spacing w:val="-10"/>
          <w:sz w:val="20"/>
        </w:rPr>
        <w:t> </w:t>
      </w:r>
      <w:r>
        <w:rPr>
          <w:sz w:val="20"/>
        </w:rPr>
        <w:t>op</w:t>
      </w:r>
      <w:r>
        <w:rPr>
          <w:spacing w:val="-8"/>
          <w:sz w:val="20"/>
        </w:rPr>
        <w:t> </w:t>
      </w:r>
      <w:r>
        <w:rPr>
          <w:spacing w:val="-2"/>
          <w:sz w:val="20"/>
        </w:rPr>
        <w:t>school;</w:t>
      </w:r>
    </w:p>
    <w:p>
      <w:pPr>
        <w:pStyle w:val="ListParagraph"/>
        <w:numPr>
          <w:ilvl w:val="0"/>
          <w:numId w:val="12"/>
        </w:numPr>
        <w:tabs>
          <w:tab w:pos="833" w:val="left" w:leader="none"/>
        </w:tabs>
        <w:spacing w:line="244" w:lineRule="exact" w:before="0" w:after="0"/>
        <w:ind w:left="833" w:right="0" w:hanging="360"/>
        <w:jc w:val="left"/>
        <w:rPr>
          <w:sz w:val="20"/>
        </w:rPr>
      </w:pPr>
      <w:r>
        <w:rPr>
          <w:sz w:val="20"/>
        </w:rPr>
        <w:t>Gevelmateriaal</w:t>
      </w:r>
      <w:r>
        <w:rPr>
          <w:spacing w:val="-9"/>
          <w:sz w:val="20"/>
        </w:rPr>
        <w:t> </w:t>
      </w:r>
      <w:r>
        <w:rPr>
          <w:sz w:val="20"/>
        </w:rPr>
        <w:t>in</w:t>
      </w:r>
      <w:r>
        <w:rPr>
          <w:spacing w:val="-8"/>
          <w:sz w:val="20"/>
        </w:rPr>
        <w:t> </w:t>
      </w:r>
      <w:r>
        <w:rPr>
          <w:sz w:val="20"/>
        </w:rPr>
        <w:t>gedekte</w:t>
      </w:r>
      <w:r>
        <w:rPr>
          <w:spacing w:val="-8"/>
          <w:sz w:val="20"/>
        </w:rPr>
        <w:t> </w:t>
      </w:r>
      <w:r>
        <w:rPr>
          <w:sz w:val="20"/>
        </w:rPr>
        <w:t>kleuren,</w:t>
      </w:r>
      <w:r>
        <w:rPr>
          <w:spacing w:val="-8"/>
          <w:sz w:val="20"/>
        </w:rPr>
        <w:t> </w:t>
      </w:r>
      <w:r>
        <w:rPr>
          <w:sz w:val="20"/>
        </w:rPr>
        <w:t>afgestemd</w:t>
      </w:r>
      <w:r>
        <w:rPr>
          <w:spacing w:val="-9"/>
          <w:sz w:val="20"/>
        </w:rPr>
        <w:t> </w:t>
      </w:r>
      <w:r>
        <w:rPr>
          <w:sz w:val="20"/>
        </w:rPr>
        <w:t>op</w:t>
      </w:r>
      <w:r>
        <w:rPr>
          <w:spacing w:val="-10"/>
          <w:sz w:val="20"/>
        </w:rPr>
        <w:t> </w:t>
      </w:r>
      <w:r>
        <w:rPr>
          <w:sz w:val="20"/>
        </w:rPr>
        <w:t>kleur</w:t>
      </w:r>
      <w:r>
        <w:rPr>
          <w:spacing w:val="-8"/>
          <w:sz w:val="20"/>
        </w:rPr>
        <w:t> </w:t>
      </w:r>
      <w:r>
        <w:rPr>
          <w:sz w:val="20"/>
        </w:rPr>
        <w:t>en</w:t>
      </w:r>
      <w:r>
        <w:rPr>
          <w:spacing w:val="-11"/>
          <w:sz w:val="20"/>
        </w:rPr>
        <w:t> </w:t>
      </w:r>
      <w:r>
        <w:rPr>
          <w:sz w:val="20"/>
        </w:rPr>
        <w:t>materiaal</w:t>
      </w:r>
      <w:r>
        <w:rPr>
          <w:spacing w:val="-10"/>
          <w:sz w:val="20"/>
        </w:rPr>
        <w:t> </w:t>
      </w:r>
      <w:r>
        <w:rPr>
          <w:sz w:val="20"/>
        </w:rPr>
        <w:t>kazernegebouwen</w:t>
      </w:r>
      <w:r>
        <w:rPr>
          <w:spacing w:val="-3"/>
          <w:sz w:val="20"/>
        </w:rPr>
        <w:t> </w:t>
      </w:r>
      <w:r>
        <w:rPr>
          <w:sz w:val="20"/>
        </w:rPr>
        <w:t>(afb.</w:t>
      </w:r>
      <w:r>
        <w:rPr>
          <w:spacing w:val="-7"/>
          <w:sz w:val="20"/>
        </w:rPr>
        <w:t> </w:t>
      </w:r>
      <w:r>
        <w:rPr>
          <w:spacing w:val="-4"/>
          <w:sz w:val="20"/>
        </w:rPr>
        <w:t>12);</w:t>
      </w:r>
    </w:p>
    <w:p>
      <w:pPr>
        <w:pStyle w:val="ListParagraph"/>
        <w:numPr>
          <w:ilvl w:val="0"/>
          <w:numId w:val="12"/>
        </w:numPr>
        <w:tabs>
          <w:tab w:pos="833" w:val="left" w:leader="none"/>
        </w:tabs>
        <w:spacing w:line="240" w:lineRule="auto" w:before="0" w:after="0"/>
        <w:ind w:left="833" w:right="0" w:hanging="360"/>
        <w:jc w:val="left"/>
        <w:rPr>
          <w:sz w:val="20"/>
        </w:rPr>
      </w:pPr>
      <w:r>
        <w:rPr>
          <w:sz w:val="20"/>
        </w:rPr>
        <w:t>Toepassen</w:t>
      </w:r>
      <w:r>
        <w:rPr>
          <w:spacing w:val="-12"/>
          <w:sz w:val="20"/>
        </w:rPr>
        <w:t> </w:t>
      </w:r>
      <w:r>
        <w:rPr>
          <w:sz w:val="20"/>
        </w:rPr>
        <w:t>groene</w:t>
      </w:r>
      <w:r>
        <w:rPr>
          <w:spacing w:val="-11"/>
          <w:sz w:val="20"/>
        </w:rPr>
        <w:t> </w:t>
      </w:r>
      <w:r>
        <w:rPr>
          <w:spacing w:val="-2"/>
          <w:sz w:val="20"/>
        </w:rPr>
        <w:t>gevels.</w:t>
      </w:r>
    </w:p>
    <w:p>
      <w:pPr>
        <w:pStyle w:val="BodyText"/>
        <w:spacing w:before="202"/>
      </w:pPr>
      <w:r>
        <w:rPr/>
        <w:drawing>
          <wp:anchor distT="0" distB="0" distL="0" distR="0" allowOverlap="1" layoutInCell="1" locked="0" behindDoc="1" simplePos="0" relativeHeight="487595008">
            <wp:simplePos x="0" y="0"/>
            <wp:positionH relativeFrom="page">
              <wp:posOffset>720090</wp:posOffset>
            </wp:positionH>
            <wp:positionV relativeFrom="paragraph">
              <wp:posOffset>290014</wp:posOffset>
            </wp:positionV>
            <wp:extent cx="6163842" cy="4496943"/>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6" cstate="print"/>
                    <a:stretch>
                      <a:fillRect/>
                    </a:stretch>
                  </pic:blipFill>
                  <pic:spPr>
                    <a:xfrm>
                      <a:off x="0" y="0"/>
                      <a:ext cx="6163842" cy="4496943"/>
                    </a:xfrm>
                    <a:prstGeom prst="rect">
                      <a:avLst/>
                    </a:prstGeom>
                  </pic:spPr>
                </pic:pic>
              </a:graphicData>
            </a:graphic>
          </wp:anchor>
        </w:drawing>
      </w:r>
    </w:p>
    <w:p>
      <w:pPr>
        <w:spacing w:before="131"/>
        <w:ind w:left="112" w:right="0" w:firstLine="0"/>
        <w:jc w:val="left"/>
        <w:rPr>
          <w:sz w:val="16"/>
        </w:rPr>
      </w:pPr>
      <w:r>
        <w:rPr>
          <w:sz w:val="16"/>
        </w:rPr>
        <w:t>Afb.</w:t>
      </w:r>
      <w:r>
        <w:rPr>
          <w:spacing w:val="-6"/>
          <w:sz w:val="16"/>
        </w:rPr>
        <w:t> </w:t>
      </w:r>
      <w:r>
        <w:rPr>
          <w:sz w:val="16"/>
        </w:rPr>
        <w:t>17:</w:t>
      </w:r>
      <w:r>
        <w:rPr>
          <w:spacing w:val="35"/>
          <w:sz w:val="16"/>
        </w:rPr>
        <w:t> </w:t>
      </w:r>
      <w:r>
        <w:rPr>
          <w:sz w:val="16"/>
        </w:rPr>
        <w:t>nieuwbouw</w:t>
      </w:r>
      <w:r>
        <w:rPr>
          <w:spacing w:val="-5"/>
          <w:sz w:val="16"/>
        </w:rPr>
        <w:t> </w:t>
      </w:r>
      <w:r>
        <w:rPr>
          <w:sz w:val="16"/>
        </w:rPr>
        <w:t>appartementen</w:t>
      </w:r>
      <w:r>
        <w:rPr>
          <w:spacing w:val="-5"/>
          <w:sz w:val="16"/>
        </w:rPr>
        <w:t> </w:t>
      </w:r>
      <w:r>
        <w:rPr>
          <w:sz w:val="16"/>
        </w:rPr>
        <w:t>op</w:t>
      </w:r>
      <w:r>
        <w:rPr>
          <w:spacing w:val="-5"/>
          <w:sz w:val="16"/>
        </w:rPr>
        <w:t> </w:t>
      </w:r>
      <w:r>
        <w:rPr>
          <w:sz w:val="16"/>
        </w:rPr>
        <w:t>SSK</w:t>
      </w:r>
      <w:r>
        <w:rPr>
          <w:spacing w:val="-3"/>
          <w:sz w:val="16"/>
        </w:rPr>
        <w:t> </w:t>
      </w:r>
      <w:r>
        <w:rPr>
          <w:sz w:val="16"/>
        </w:rPr>
        <w:t>in</w:t>
      </w:r>
      <w:r>
        <w:rPr>
          <w:spacing w:val="-4"/>
          <w:sz w:val="16"/>
        </w:rPr>
        <w:t> </w:t>
      </w:r>
      <w:r>
        <w:rPr>
          <w:sz w:val="16"/>
        </w:rPr>
        <w:t>lichte</w:t>
      </w:r>
      <w:r>
        <w:rPr>
          <w:spacing w:val="-7"/>
          <w:sz w:val="16"/>
        </w:rPr>
        <w:t> </w:t>
      </w:r>
      <w:r>
        <w:rPr>
          <w:sz w:val="16"/>
        </w:rPr>
        <w:t>kleur</w:t>
      </w:r>
      <w:r>
        <w:rPr>
          <w:spacing w:val="-5"/>
          <w:sz w:val="16"/>
        </w:rPr>
        <w:t> </w:t>
      </w:r>
      <w:r>
        <w:rPr>
          <w:sz w:val="16"/>
        </w:rPr>
        <w:t>baksteen</w:t>
      </w:r>
      <w:r>
        <w:rPr>
          <w:spacing w:val="-5"/>
          <w:sz w:val="16"/>
        </w:rPr>
        <w:t> </w:t>
      </w:r>
      <w:r>
        <w:rPr>
          <w:sz w:val="16"/>
        </w:rPr>
        <w:t>en</w:t>
      </w:r>
      <w:r>
        <w:rPr>
          <w:spacing w:val="-4"/>
          <w:sz w:val="16"/>
        </w:rPr>
        <w:t> </w:t>
      </w:r>
      <w:r>
        <w:rPr>
          <w:sz w:val="16"/>
        </w:rPr>
        <w:t>gesegmenteerde</w:t>
      </w:r>
      <w:r>
        <w:rPr>
          <w:spacing w:val="-7"/>
          <w:sz w:val="16"/>
        </w:rPr>
        <w:t> </w:t>
      </w:r>
      <w:r>
        <w:rPr>
          <w:spacing w:val="-2"/>
          <w:sz w:val="16"/>
        </w:rPr>
        <w:t>kapvorm</w:t>
      </w:r>
    </w:p>
    <w:p>
      <w:pPr>
        <w:spacing w:after="0"/>
        <w:jc w:val="left"/>
        <w:rPr>
          <w:sz w:val="16"/>
        </w:rPr>
        <w:sectPr>
          <w:pgSz w:w="11910" w:h="16840"/>
          <w:pgMar w:top="760" w:bottom="280" w:left="1020" w:right="560"/>
        </w:sectPr>
      </w:pPr>
    </w:p>
    <w:p>
      <w:pPr>
        <w:pStyle w:val="BodyText"/>
        <w:ind w:left="114"/>
      </w:pPr>
      <w:r>
        <w:rPr/>
        <w:drawing>
          <wp:inline distT="0" distB="0" distL="0" distR="0">
            <wp:extent cx="6060911" cy="407879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7" cstate="print"/>
                    <a:stretch>
                      <a:fillRect/>
                    </a:stretch>
                  </pic:blipFill>
                  <pic:spPr>
                    <a:xfrm>
                      <a:off x="0" y="0"/>
                      <a:ext cx="6060911" cy="4078795"/>
                    </a:xfrm>
                    <a:prstGeom prst="rect">
                      <a:avLst/>
                    </a:prstGeom>
                  </pic:spPr>
                </pic:pic>
              </a:graphicData>
            </a:graphic>
          </wp:inline>
        </w:drawing>
      </w:r>
      <w:r>
        <w:rPr/>
      </w:r>
    </w:p>
    <w:p>
      <w:pPr>
        <w:pStyle w:val="BodyText"/>
        <w:spacing w:before="50"/>
        <w:rPr>
          <w:sz w:val="16"/>
        </w:rPr>
      </w:pPr>
    </w:p>
    <w:p>
      <w:pPr>
        <w:spacing w:before="0"/>
        <w:ind w:left="112" w:right="0" w:firstLine="0"/>
        <w:jc w:val="left"/>
        <w:rPr>
          <w:sz w:val="16"/>
        </w:rPr>
      </w:pPr>
      <w:r>
        <w:rPr>
          <w:sz w:val="16"/>
        </w:rPr>
        <w:t>Afb.</w:t>
      </w:r>
      <w:r>
        <w:rPr>
          <w:spacing w:val="-6"/>
          <w:sz w:val="16"/>
        </w:rPr>
        <w:t> </w:t>
      </w:r>
      <w:r>
        <w:rPr>
          <w:sz w:val="16"/>
        </w:rPr>
        <w:t>18:</w:t>
      </w:r>
      <w:r>
        <w:rPr>
          <w:spacing w:val="34"/>
          <w:sz w:val="16"/>
        </w:rPr>
        <w:t> </w:t>
      </w:r>
      <w:r>
        <w:rPr>
          <w:sz w:val="16"/>
        </w:rPr>
        <w:t>Early</w:t>
      </w:r>
      <w:r>
        <w:rPr>
          <w:spacing w:val="-4"/>
          <w:sz w:val="16"/>
        </w:rPr>
        <w:t> </w:t>
      </w:r>
      <w:r>
        <w:rPr>
          <w:sz w:val="16"/>
        </w:rPr>
        <w:t>Childhood</w:t>
      </w:r>
      <w:r>
        <w:rPr>
          <w:spacing w:val="-4"/>
          <w:sz w:val="16"/>
        </w:rPr>
        <w:t> </w:t>
      </w:r>
      <w:r>
        <w:rPr>
          <w:sz w:val="16"/>
        </w:rPr>
        <w:t>Center</w:t>
      </w:r>
      <w:r>
        <w:rPr>
          <w:spacing w:val="-4"/>
          <w:sz w:val="16"/>
        </w:rPr>
        <w:t> </w:t>
      </w:r>
      <w:r>
        <w:rPr>
          <w:sz w:val="16"/>
        </w:rPr>
        <w:t>(foto:</w:t>
      </w:r>
      <w:r>
        <w:rPr>
          <w:spacing w:val="-3"/>
          <w:sz w:val="16"/>
        </w:rPr>
        <w:t> </w:t>
      </w:r>
      <w:r>
        <w:rPr>
          <w:sz w:val="16"/>
        </w:rPr>
        <w:t>Ronald</w:t>
      </w:r>
      <w:r>
        <w:rPr>
          <w:spacing w:val="-6"/>
          <w:sz w:val="16"/>
        </w:rPr>
        <w:t> </w:t>
      </w:r>
      <w:r>
        <w:rPr>
          <w:sz w:val="16"/>
        </w:rPr>
        <w:t>Tilleman)</w:t>
      </w:r>
      <w:r>
        <w:rPr>
          <w:spacing w:val="-3"/>
          <w:sz w:val="16"/>
        </w:rPr>
        <w:t> </w:t>
      </w:r>
      <w:r>
        <w:rPr>
          <w:sz w:val="16"/>
        </w:rPr>
        <w:t>met</w:t>
      </w:r>
      <w:r>
        <w:rPr>
          <w:spacing w:val="-3"/>
          <w:sz w:val="16"/>
        </w:rPr>
        <w:t> </w:t>
      </w:r>
      <w:r>
        <w:rPr>
          <w:sz w:val="16"/>
        </w:rPr>
        <w:t>houten</w:t>
      </w:r>
      <w:r>
        <w:rPr>
          <w:spacing w:val="-8"/>
          <w:sz w:val="16"/>
        </w:rPr>
        <w:t> </w:t>
      </w:r>
      <w:r>
        <w:rPr>
          <w:spacing w:val="-2"/>
          <w:sz w:val="16"/>
        </w:rPr>
        <w:t>gevel</w:t>
      </w:r>
    </w:p>
    <w:p>
      <w:pPr>
        <w:pStyle w:val="BodyText"/>
        <w:rPr>
          <w:sz w:val="16"/>
        </w:rPr>
      </w:pPr>
    </w:p>
    <w:p>
      <w:pPr>
        <w:pStyle w:val="BodyText"/>
        <w:spacing w:before="89"/>
        <w:rPr>
          <w:sz w:val="16"/>
        </w:rPr>
      </w:pPr>
    </w:p>
    <w:p>
      <w:pPr>
        <w:pStyle w:val="Heading2"/>
        <w:numPr>
          <w:ilvl w:val="1"/>
          <w:numId w:val="2"/>
        </w:numPr>
        <w:tabs>
          <w:tab w:pos="965" w:val="left" w:leader="none"/>
        </w:tabs>
        <w:spacing w:line="240" w:lineRule="auto" w:before="1" w:after="0"/>
        <w:ind w:left="965" w:right="0" w:hanging="853"/>
        <w:jc w:val="left"/>
      </w:pPr>
      <w:bookmarkStart w:name="_bookmark21" w:id="22"/>
      <w:bookmarkEnd w:id="22"/>
      <w:r>
        <w:rPr>
          <w:b w:val="0"/>
        </w:rPr>
      </w:r>
      <w:r>
        <w:rPr/>
        <w:t>Landschap,</w:t>
      </w:r>
      <w:r>
        <w:rPr>
          <w:spacing w:val="-8"/>
        </w:rPr>
        <w:t> </w:t>
      </w:r>
      <w:r>
        <w:rPr/>
        <w:t>openbare</w:t>
      </w:r>
      <w:r>
        <w:rPr>
          <w:spacing w:val="-6"/>
        </w:rPr>
        <w:t> </w:t>
      </w:r>
      <w:r>
        <w:rPr/>
        <w:t>ruimte</w:t>
      </w:r>
      <w:r>
        <w:rPr>
          <w:spacing w:val="-6"/>
        </w:rPr>
        <w:t> </w:t>
      </w:r>
      <w:r>
        <w:rPr/>
        <w:t>en</w:t>
      </w:r>
      <w:r>
        <w:rPr>
          <w:spacing w:val="-8"/>
        </w:rPr>
        <w:t> </w:t>
      </w:r>
      <w:r>
        <w:rPr>
          <w:spacing w:val="-2"/>
        </w:rPr>
        <w:t>groen</w:t>
      </w:r>
    </w:p>
    <w:p>
      <w:pPr>
        <w:pStyle w:val="BodyText"/>
        <w:rPr>
          <w:b/>
        </w:rPr>
      </w:pPr>
    </w:p>
    <w:p>
      <w:pPr>
        <w:spacing w:before="0"/>
        <w:ind w:left="112" w:right="0" w:firstLine="0"/>
        <w:jc w:val="left"/>
        <w:rPr>
          <w:i/>
          <w:sz w:val="20"/>
        </w:rPr>
      </w:pPr>
      <w:r>
        <w:rPr>
          <w:i/>
          <w:spacing w:val="-2"/>
          <w:sz w:val="20"/>
        </w:rPr>
        <w:t>Beplanting</w:t>
      </w:r>
    </w:p>
    <w:p>
      <w:pPr>
        <w:pStyle w:val="ListParagraph"/>
        <w:numPr>
          <w:ilvl w:val="0"/>
          <w:numId w:val="13"/>
        </w:numPr>
        <w:tabs>
          <w:tab w:pos="833" w:val="left" w:leader="none"/>
        </w:tabs>
        <w:spacing w:line="244" w:lineRule="exact" w:before="2" w:after="0"/>
        <w:ind w:left="833" w:right="0" w:hanging="360"/>
        <w:jc w:val="left"/>
        <w:rPr>
          <w:sz w:val="20"/>
        </w:rPr>
      </w:pPr>
      <w:r>
        <w:rPr>
          <w:sz w:val="20"/>
        </w:rPr>
        <w:t>De</w:t>
      </w:r>
      <w:r>
        <w:rPr>
          <w:spacing w:val="-9"/>
          <w:sz w:val="20"/>
        </w:rPr>
        <w:t> </w:t>
      </w:r>
      <w:r>
        <w:rPr>
          <w:sz w:val="20"/>
        </w:rPr>
        <w:t>toegepaste</w:t>
      </w:r>
      <w:r>
        <w:rPr>
          <w:spacing w:val="-8"/>
          <w:sz w:val="20"/>
        </w:rPr>
        <w:t> </w:t>
      </w:r>
      <w:r>
        <w:rPr>
          <w:sz w:val="20"/>
        </w:rPr>
        <w:t>beplantingen</w:t>
      </w:r>
      <w:r>
        <w:rPr>
          <w:spacing w:val="-8"/>
          <w:sz w:val="20"/>
        </w:rPr>
        <w:t> </w:t>
      </w:r>
      <w:r>
        <w:rPr>
          <w:sz w:val="20"/>
        </w:rPr>
        <w:t>zijn</w:t>
      </w:r>
      <w:r>
        <w:rPr>
          <w:spacing w:val="-9"/>
          <w:sz w:val="20"/>
        </w:rPr>
        <w:t> </w:t>
      </w:r>
      <w:r>
        <w:rPr>
          <w:sz w:val="20"/>
        </w:rPr>
        <w:t>inheems</w:t>
      </w:r>
      <w:r>
        <w:rPr>
          <w:spacing w:val="-8"/>
          <w:sz w:val="20"/>
        </w:rPr>
        <w:t> </w:t>
      </w:r>
      <w:r>
        <w:rPr>
          <w:sz w:val="20"/>
        </w:rPr>
        <w:t>en</w:t>
      </w:r>
      <w:r>
        <w:rPr>
          <w:spacing w:val="-9"/>
          <w:sz w:val="20"/>
        </w:rPr>
        <w:t> </w:t>
      </w:r>
      <w:r>
        <w:rPr>
          <w:spacing w:val="-2"/>
          <w:sz w:val="20"/>
        </w:rPr>
        <w:t>gebiedseigen;</w:t>
      </w:r>
    </w:p>
    <w:p>
      <w:pPr>
        <w:pStyle w:val="ListParagraph"/>
        <w:numPr>
          <w:ilvl w:val="0"/>
          <w:numId w:val="13"/>
        </w:numPr>
        <w:tabs>
          <w:tab w:pos="833" w:val="left" w:leader="none"/>
        </w:tabs>
        <w:spacing w:line="244" w:lineRule="exact" w:before="0" w:after="0"/>
        <w:ind w:left="833" w:right="0" w:hanging="360"/>
        <w:jc w:val="left"/>
        <w:rPr>
          <w:sz w:val="20"/>
        </w:rPr>
      </w:pPr>
      <w:r>
        <w:rPr>
          <w:sz w:val="20"/>
        </w:rPr>
        <w:t>De</w:t>
      </w:r>
      <w:r>
        <w:rPr>
          <w:spacing w:val="-8"/>
          <w:sz w:val="20"/>
        </w:rPr>
        <w:t> </w:t>
      </w:r>
      <w:r>
        <w:rPr>
          <w:sz w:val="20"/>
        </w:rPr>
        <w:t>beplanting</w:t>
      </w:r>
      <w:r>
        <w:rPr>
          <w:spacing w:val="-8"/>
          <w:sz w:val="20"/>
        </w:rPr>
        <w:t> </w:t>
      </w:r>
      <w:r>
        <w:rPr>
          <w:sz w:val="20"/>
        </w:rPr>
        <w:t>sluit</w:t>
      </w:r>
      <w:r>
        <w:rPr>
          <w:spacing w:val="-7"/>
          <w:sz w:val="20"/>
        </w:rPr>
        <w:t> </w:t>
      </w:r>
      <w:r>
        <w:rPr>
          <w:sz w:val="20"/>
        </w:rPr>
        <w:t>aan</w:t>
      </w:r>
      <w:r>
        <w:rPr>
          <w:spacing w:val="-8"/>
          <w:sz w:val="20"/>
        </w:rPr>
        <w:t> </w:t>
      </w:r>
      <w:r>
        <w:rPr>
          <w:sz w:val="20"/>
        </w:rPr>
        <w:t>bij</w:t>
      </w:r>
      <w:r>
        <w:rPr>
          <w:spacing w:val="-5"/>
          <w:sz w:val="20"/>
        </w:rPr>
        <w:t> </w:t>
      </w:r>
      <w:r>
        <w:rPr>
          <w:sz w:val="20"/>
        </w:rPr>
        <w:t>overige</w:t>
      </w:r>
      <w:r>
        <w:rPr>
          <w:spacing w:val="-5"/>
          <w:sz w:val="20"/>
        </w:rPr>
        <w:t> </w:t>
      </w:r>
      <w:r>
        <w:rPr>
          <w:sz w:val="20"/>
        </w:rPr>
        <w:t>beplanting</w:t>
      </w:r>
      <w:r>
        <w:rPr>
          <w:spacing w:val="-6"/>
          <w:sz w:val="20"/>
        </w:rPr>
        <w:t> </w:t>
      </w:r>
      <w:r>
        <w:rPr>
          <w:sz w:val="20"/>
        </w:rPr>
        <w:t>in</w:t>
      </w:r>
      <w:r>
        <w:rPr>
          <w:spacing w:val="-6"/>
          <w:sz w:val="20"/>
        </w:rPr>
        <w:t> </w:t>
      </w:r>
      <w:r>
        <w:rPr>
          <w:sz w:val="20"/>
        </w:rPr>
        <w:t>de</w:t>
      </w:r>
      <w:r>
        <w:rPr>
          <w:spacing w:val="-8"/>
          <w:sz w:val="20"/>
        </w:rPr>
        <w:t> </w:t>
      </w:r>
      <w:r>
        <w:rPr>
          <w:spacing w:val="-4"/>
          <w:sz w:val="20"/>
        </w:rPr>
        <w:t>wijk</w:t>
      </w:r>
    </w:p>
    <w:p>
      <w:pPr>
        <w:pStyle w:val="ListParagraph"/>
        <w:numPr>
          <w:ilvl w:val="0"/>
          <w:numId w:val="13"/>
        </w:numPr>
        <w:tabs>
          <w:tab w:pos="833" w:val="left" w:leader="none"/>
        </w:tabs>
        <w:spacing w:line="235" w:lineRule="auto" w:before="4" w:after="0"/>
        <w:ind w:left="833" w:right="640" w:hanging="360"/>
        <w:jc w:val="left"/>
        <w:rPr>
          <w:sz w:val="20"/>
        </w:rPr>
      </w:pPr>
      <w:r>
        <w:rPr>
          <w:sz w:val="20"/>
        </w:rPr>
        <w:t>De</w:t>
      </w:r>
      <w:r>
        <w:rPr>
          <w:spacing w:val="-4"/>
          <w:sz w:val="20"/>
        </w:rPr>
        <w:t> </w:t>
      </w:r>
      <w:r>
        <w:rPr>
          <w:sz w:val="20"/>
        </w:rPr>
        <w:t>beplanting</w:t>
      </w:r>
      <w:r>
        <w:rPr>
          <w:spacing w:val="-5"/>
          <w:sz w:val="20"/>
        </w:rPr>
        <w:t> </w:t>
      </w:r>
      <w:r>
        <w:rPr>
          <w:sz w:val="20"/>
        </w:rPr>
        <w:t>sluit</w:t>
      </w:r>
      <w:r>
        <w:rPr>
          <w:spacing w:val="-4"/>
          <w:sz w:val="20"/>
        </w:rPr>
        <w:t> </w:t>
      </w:r>
      <w:r>
        <w:rPr>
          <w:sz w:val="20"/>
        </w:rPr>
        <w:t>aan</w:t>
      </w:r>
      <w:r>
        <w:rPr>
          <w:spacing w:val="-5"/>
          <w:sz w:val="20"/>
        </w:rPr>
        <w:t> </w:t>
      </w:r>
      <w:r>
        <w:rPr>
          <w:sz w:val="20"/>
        </w:rPr>
        <w:t>bij</w:t>
      </w:r>
      <w:r>
        <w:rPr>
          <w:spacing w:val="-1"/>
          <w:sz w:val="20"/>
        </w:rPr>
        <w:t> </w:t>
      </w:r>
      <w:r>
        <w:rPr>
          <w:sz w:val="20"/>
        </w:rPr>
        <w:t>het</w:t>
      </w:r>
      <w:r>
        <w:rPr>
          <w:spacing w:val="-4"/>
          <w:sz w:val="20"/>
        </w:rPr>
        <w:t> </w:t>
      </w:r>
      <w:r>
        <w:rPr>
          <w:sz w:val="20"/>
        </w:rPr>
        <w:t>vastgestelde</w:t>
      </w:r>
      <w:r>
        <w:rPr>
          <w:spacing w:val="-3"/>
          <w:sz w:val="20"/>
        </w:rPr>
        <w:t> </w:t>
      </w:r>
      <w:r>
        <w:rPr>
          <w:sz w:val="20"/>
        </w:rPr>
        <w:t>inrichtingsplan</w:t>
      </w:r>
      <w:r>
        <w:rPr>
          <w:spacing w:val="-4"/>
          <w:sz w:val="20"/>
        </w:rPr>
        <w:t> </w:t>
      </w:r>
      <w:r>
        <w:rPr>
          <w:sz w:val="20"/>
        </w:rPr>
        <w:t>openbare</w:t>
      </w:r>
      <w:r>
        <w:rPr>
          <w:spacing w:val="-4"/>
          <w:sz w:val="20"/>
        </w:rPr>
        <w:t> </w:t>
      </w:r>
      <w:r>
        <w:rPr>
          <w:sz w:val="20"/>
        </w:rPr>
        <w:t>ruimte</w:t>
      </w:r>
      <w:r>
        <w:rPr>
          <w:spacing w:val="-4"/>
          <w:sz w:val="20"/>
        </w:rPr>
        <w:t> </w:t>
      </w:r>
      <w:r>
        <w:rPr>
          <w:sz w:val="20"/>
        </w:rPr>
        <w:t>voor</w:t>
      </w:r>
      <w:r>
        <w:rPr>
          <w:spacing w:val="-1"/>
          <w:sz w:val="20"/>
        </w:rPr>
        <w:t> </w:t>
      </w:r>
      <w:r>
        <w:rPr>
          <w:sz w:val="20"/>
        </w:rPr>
        <w:t>de</w:t>
      </w:r>
      <w:r>
        <w:rPr>
          <w:spacing w:val="-5"/>
          <w:sz w:val="20"/>
        </w:rPr>
        <w:t> </w:t>
      </w:r>
      <w:r>
        <w:rPr>
          <w:sz w:val="20"/>
        </w:rPr>
        <w:t>Elias</w:t>
      </w:r>
      <w:r>
        <w:rPr>
          <w:spacing w:val="-3"/>
          <w:sz w:val="20"/>
        </w:rPr>
        <w:t> </w:t>
      </w:r>
      <w:r>
        <w:rPr>
          <w:sz w:val="20"/>
        </w:rPr>
        <w:t>Beeckman </w:t>
      </w:r>
      <w:r>
        <w:rPr>
          <w:spacing w:val="-2"/>
          <w:sz w:val="20"/>
        </w:rPr>
        <w:t>Kazerne.</w:t>
      </w:r>
    </w:p>
    <w:p>
      <w:pPr>
        <w:pStyle w:val="BodyText"/>
        <w:spacing w:before="3"/>
      </w:pPr>
    </w:p>
    <w:p>
      <w:pPr>
        <w:spacing w:before="0"/>
        <w:ind w:left="112" w:right="0" w:firstLine="0"/>
        <w:jc w:val="left"/>
        <w:rPr>
          <w:i/>
          <w:sz w:val="20"/>
        </w:rPr>
      </w:pPr>
      <w:r>
        <w:rPr>
          <w:i/>
          <w:spacing w:val="-2"/>
          <w:sz w:val="20"/>
        </w:rPr>
        <w:t>Parkeren</w:t>
      </w:r>
    </w:p>
    <w:p>
      <w:pPr>
        <w:pStyle w:val="ListParagraph"/>
        <w:numPr>
          <w:ilvl w:val="0"/>
          <w:numId w:val="13"/>
        </w:numPr>
        <w:tabs>
          <w:tab w:pos="833" w:val="left" w:leader="none"/>
        </w:tabs>
        <w:spacing w:line="237" w:lineRule="auto" w:before="3" w:after="0"/>
        <w:ind w:left="833" w:right="664" w:hanging="360"/>
        <w:jc w:val="left"/>
        <w:rPr>
          <w:sz w:val="20"/>
        </w:rPr>
      </w:pPr>
      <w:r>
        <w:rPr>
          <w:sz w:val="20"/>
        </w:rPr>
        <w:t>De</w:t>
      </w:r>
      <w:r>
        <w:rPr>
          <w:spacing w:val="-5"/>
          <w:sz w:val="20"/>
        </w:rPr>
        <w:t> </w:t>
      </w:r>
      <w:r>
        <w:rPr>
          <w:sz w:val="20"/>
        </w:rPr>
        <w:t>parkeervakken</w:t>
      </w:r>
      <w:r>
        <w:rPr>
          <w:spacing w:val="-6"/>
          <w:sz w:val="20"/>
        </w:rPr>
        <w:t> </w:t>
      </w:r>
      <w:r>
        <w:rPr>
          <w:sz w:val="20"/>
        </w:rPr>
        <w:t>langs</w:t>
      </w:r>
      <w:r>
        <w:rPr>
          <w:spacing w:val="-4"/>
          <w:sz w:val="20"/>
        </w:rPr>
        <w:t> </w:t>
      </w:r>
      <w:r>
        <w:rPr>
          <w:sz w:val="20"/>
        </w:rPr>
        <w:t>de</w:t>
      </w:r>
      <w:r>
        <w:rPr>
          <w:spacing w:val="-3"/>
          <w:sz w:val="20"/>
        </w:rPr>
        <w:t> </w:t>
      </w:r>
      <w:r>
        <w:rPr>
          <w:sz w:val="20"/>
        </w:rPr>
        <w:t>Elias</w:t>
      </w:r>
      <w:r>
        <w:rPr>
          <w:spacing w:val="-2"/>
          <w:sz w:val="20"/>
        </w:rPr>
        <w:t> </w:t>
      </w:r>
      <w:r>
        <w:rPr>
          <w:sz w:val="20"/>
        </w:rPr>
        <w:t>Beeckmanlaan</w:t>
      </w:r>
      <w:r>
        <w:rPr>
          <w:spacing w:val="-3"/>
          <w:sz w:val="20"/>
        </w:rPr>
        <w:t> </w:t>
      </w:r>
      <w:r>
        <w:rPr>
          <w:sz w:val="20"/>
        </w:rPr>
        <w:t>dienen</w:t>
      </w:r>
      <w:r>
        <w:rPr>
          <w:spacing w:val="-5"/>
          <w:sz w:val="20"/>
        </w:rPr>
        <w:t> </w:t>
      </w:r>
      <w:r>
        <w:rPr>
          <w:sz w:val="20"/>
        </w:rPr>
        <w:t>groen</w:t>
      </w:r>
      <w:r>
        <w:rPr>
          <w:spacing w:val="-5"/>
          <w:sz w:val="20"/>
        </w:rPr>
        <w:t> </w:t>
      </w:r>
      <w:r>
        <w:rPr>
          <w:sz w:val="20"/>
        </w:rPr>
        <w:t>te</w:t>
      </w:r>
      <w:r>
        <w:rPr>
          <w:spacing w:val="-3"/>
          <w:sz w:val="20"/>
        </w:rPr>
        <w:t> </w:t>
      </w:r>
      <w:r>
        <w:rPr>
          <w:sz w:val="20"/>
        </w:rPr>
        <w:t>worden</w:t>
      </w:r>
      <w:r>
        <w:rPr>
          <w:spacing w:val="-5"/>
          <w:sz w:val="20"/>
        </w:rPr>
        <w:t> </w:t>
      </w:r>
      <w:r>
        <w:rPr>
          <w:sz w:val="20"/>
        </w:rPr>
        <w:t>ingepast</w:t>
      </w:r>
      <w:r>
        <w:rPr>
          <w:spacing w:val="-3"/>
          <w:sz w:val="20"/>
        </w:rPr>
        <w:t> </w:t>
      </w:r>
      <w:r>
        <w:rPr>
          <w:sz w:val="20"/>
        </w:rPr>
        <w:t>en waar</w:t>
      </w:r>
      <w:r>
        <w:rPr>
          <w:spacing w:val="-4"/>
          <w:sz w:val="20"/>
        </w:rPr>
        <w:t> </w:t>
      </w:r>
      <w:r>
        <w:rPr>
          <w:sz w:val="20"/>
        </w:rPr>
        <w:t>mogelijk aan het zicht te worden onttrokken (afb. 19). Handreikingen en randvoorwaarden voor de groene inpassing zijn opgenomen in het </w:t>
      </w:r>
      <w:hyperlink r:id="rId28">
        <w:r>
          <w:rPr>
            <w:color w:val="0462C1"/>
            <w:sz w:val="20"/>
            <w:u w:val="single" w:color="0462C1"/>
          </w:rPr>
          <w:t>inrichtingsplan openbare ruimte</w:t>
        </w:r>
      </w:hyperlink>
      <w:r>
        <w:rPr>
          <w:color w:val="0462C1"/>
          <w:sz w:val="20"/>
          <w:u w:val="none"/>
        </w:rPr>
        <w:t> </w:t>
      </w:r>
      <w:r>
        <w:rPr>
          <w:sz w:val="20"/>
          <w:u w:val="none"/>
        </w:rPr>
        <w:t>voor Elias Beeckman;</w:t>
      </w:r>
    </w:p>
    <w:p>
      <w:pPr>
        <w:pStyle w:val="ListParagraph"/>
        <w:numPr>
          <w:ilvl w:val="0"/>
          <w:numId w:val="13"/>
        </w:numPr>
        <w:tabs>
          <w:tab w:pos="833" w:val="left" w:leader="none"/>
        </w:tabs>
        <w:spacing w:line="235" w:lineRule="auto" w:before="7" w:after="0"/>
        <w:ind w:left="833" w:right="876" w:hanging="360"/>
        <w:jc w:val="left"/>
        <w:rPr>
          <w:sz w:val="20"/>
        </w:rPr>
      </w:pPr>
      <w:r>
        <w:rPr>
          <w:sz w:val="20"/>
        </w:rPr>
        <w:t>De</w:t>
      </w:r>
      <w:r>
        <w:rPr>
          <w:spacing w:val="-4"/>
          <w:sz w:val="20"/>
        </w:rPr>
        <w:t> </w:t>
      </w:r>
      <w:r>
        <w:rPr>
          <w:sz w:val="20"/>
        </w:rPr>
        <w:t>flexibele</w:t>
      </w:r>
      <w:r>
        <w:rPr>
          <w:spacing w:val="-1"/>
          <w:sz w:val="20"/>
        </w:rPr>
        <w:t> </w:t>
      </w:r>
      <w:r>
        <w:rPr>
          <w:sz w:val="20"/>
        </w:rPr>
        <w:t>parkeervoorziening</w:t>
      </w:r>
      <w:r>
        <w:rPr>
          <w:spacing w:val="-4"/>
          <w:sz w:val="20"/>
        </w:rPr>
        <w:t> </w:t>
      </w:r>
      <w:r>
        <w:rPr>
          <w:sz w:val="20"/>
        </w:rPr>
        <w:t>op</w:t>
      </w:r>
      <w:r>
        <w:rPr>
          <w:spacing w:val="-2"/>
          <w:sz w:val="20"/>
        </w:rPr>
        <w:t> </w:t>
      </w:r>
      <w:r>
        <w:rPr>
          <w:sz w:val="20"/>
        </w:rPr>
        <w:t>het</w:t>
      </w:r>
      <w:r>
        <w:rPr>
          <w:spacing w:val="-2"/>
          <w:sz w:val="20"/>
        </w:rPr>
        <w:t> </w:t>
      </w:r>
      <w:r>
        <w:rPr>
          <w:sz w:val="20"/>
        </w:rPr>
        <w:t>schoolplein</w:t>
      </w:r>
      <w:r>
        <w:rPr>
          <w:spacing w:val="-4"/>
          <w:sz w:val="20"/>
        </w:rPr>
        <w:t> </w:t>
      </w:r>
      <w:r>
        <w:rPr>
          <w:sz w:val="20"/>
        </w:rPr>
        <w:t>wordt</w:t>
      </w:r>
      <w:r>
        <w:rPr>
          <w:spacing w:val="-4"/>
          <w:sz w:val="20"/>
        </w:rPr>
        <w:t> </w:t>
      </w:r>
      <w:r>
        <w:rPr>
          <w:sz w:val="20"/>
        </w:rPr>
        <w:t>landschappelijk</w:t>
      </w:r>
      <w:r>
        <w:rPr>
          <w:spacing w:val="-3"/>
          <w:sz w:val="20"/>
        </w:rPr>
        <w:t> </w:t>
      </w:r>
      <w:r>
        <w:rPr>
          <w:sz w:val="20"/>
        </w:rPr>
        <w:t>ingepast</w:t>
      </w:r>
      <w:r>
        <w:rPr>
          <w:spacing w:val="-2"/>
          <w:sz w:val="20"/>
        </w:rPr>
        <w:t> </w:t>
      </w:r>
      <w:r>
        <w:rPr>
          <w:sz w:val="20"/>
        </w:rPr>
        <w:t>en</w:t>
      </w:r>
      <w:r>
        <w:rPr>
          <w:spacing w:val="-5"/>
          <w:sz w:val="20"/>
        </w:rPr>
        <w:t> </w:t>
      </w:r>
      <w:r>
        <w:rPr>
          <w:sz w:val="20"/>
        </w:rPr>
        <w:t>maakt</w:t>
      </w:r>
      <w:r>
        <w:rPr>
          <w:spacing w:val="-2"/>
          <w:sz w:val="20"/>
        </w:rPr>
        <w:t> </w:t>
      </w:r>
      <w:r>
        <w:rPr>
          <w:sz w:val="20"/>
        </w:rPr>
        <w:t>in</w:t>
      </w:r>
      <w:r>
        <w:rPr>
          <w:spacing w:val="-4"/>
          <w:sz w:val="20"/>
        </w:rPr>
        <w:t> </w:t>
      </w:r>
      <w:r>
        <w:rPr>
          <w:sz w:val="20"/>
        </w:rPr>
        <w:t>de eerste plaats onderdeel uit van het schoolplein;</w:t>
      </w:r>
    </w:p>
    <w:p>
      <w:pPr>
        <w:pStyle w:val="ListParagraph"/>
        <w:numPr>
          <w:ilvl w:val="0"/>
          <w:numId w:val="13"/>
        </w:numPr>
        <w:tabs>
          <w:tab w:pos="833" w:val="left" w:leader="none"/>
        </w:tabs>
        <w:spacing w:line="235" w:lineRule="auto" w:before="8" w:after="0"/>
        <w:ind w:left="833" w:right="886" w:hanging="360"/>
        <w:jc w:val="left"/>
        <w:rPr>
          <w:sz w:val="20"/>
        </w:rPr>
      </w:pPr>
      <w:r>
        <w:rPr>
          <w:sz w:val="20"/>
        </w:rPr>
        <w:t>De</w:t>
      </w:r>
      <w:r>
        <w:rPr>
          <w:spacing w:val="-6"/>
          <w:sz w:val="20"/>
        </w:rPr>
        <w:t> </w:t>
      </w:r>
      <w:r>
        <w:rPr>
          <w:sz w:val="20"/>
        </w:rPr>
        <w:t>fietsparkeerstroken</w:t>
      </w:r>
      <w:r>
        <w:rPr>
          <w:spacing w:val="-4"/>
          <w:sz w:val="20"/>
        </w:rPr>
        <w:t> </w:t>
      </w:r>
      <w:r>
        <w:rPr>
          <w:sz w:val="20"/>
        </w:rPr>
        <w:t>worden</w:t>
      </w:r>
      <w:r>
        <w:rPr>
          <w:spacing w:val="-4"/>
          <w:sz w:val="20"/>
        </w:rPr>
        <w:t> </w:t>
      </w:r>
      <w:r>
        <w:rPr>
          <w:sz w:val="20"/>
        </w:rPr>
        <w:t>landschappelijk</w:t>
      </w:r>
      <w:r>
        <w:rPr>
          <w:spacing w:val="-5"/>
          <w:sz w:val="20"/>
        </w:rPr>
        <w:t> </w:t>
      </w:r>
      <w:r>
        <w:rPr>
          <w:sz w:val="20"/>
        </w:rPr>
        <w:t>ingepast</w:t>
      </w:r>
      <w:r>
        <w:rPr>
          <w:spacing w:val="-6"/>
          <w:sz w:val="20"/>
        </w:rPr>
        <w:t> </w:t>
      </w:r>
      <w:r>
        <w:rPr>
          <w:sz w:val="20"/>
        </w:rPr>
        <w:t>en</w:t>
      </w:r>
      <w:r>
        <w:rPr>
          <w:spacing w:val="-6"/>
          <w:sz w:val="20"/>
        </w:rPr>
        <w:t> </w:t>
      </w:r>
      <w:r>
        <w:rPr>
          <w:sz w:val="20"/>
        </w:rPr>
        <w:t>zijn</w:t>
      </w:r>
      <w:r>
        <w:rPr>
          <w:spacing w:val="-6"/>
          <w:sz w:val="20"/>
        </w:rPr>
        <w:t> </w:t>
      </w:r>
      <w:r>
        <w:rPr>
          <w:sz w:val="20"/>
        </w:rPr>
        <w:t>niet</w:t>
      </w:r>
      <w:r>
        <w:rPr>
          <w:spacing w:val="-4"/>
          <w:sz w:val="20"/>
        </w:rPr>
        <w:t> </w:t>
      </w:r>
      <w:r>
        <w:rPr>
          <w:sz w:val="20"/>
        </w:rPr>
        <w:t>zichtbaar</w:t>
      </w:r>
      <w:r>
        <w:rPr>
          <w:spacing w:val="-5"/>
          <w:sz w:val="20"/>
        </w:rPr>
        <w:t> </w:t>
      </w:r>
      <w:r>
        <w:rPr>
          <w:sz w:val="20"/>
        </w:rPr>
        <w:t>vanuit</w:t>
      </w:r>
      <w:r>
        <w:rPr>
          <w:spacing w:val="-4"/>
          <w:sz w:val="20"/>
        </w:rPr>
        <w:t> </w:t>
      </w:r>
      <w:r>
        <w:rPr>
          <w:sz w:val="20"/>
        </w:rPr>
        <w:t>de</w:t>
      </w:r>
      <w:r>
        <w:rPr>
          <w:spacing w:val="-5"/>
          <w:sz w:val="20"/>
        </w:rPr>
        <w:t> </w:t>
      </w:r>
      <w:r>
        <w:rPr>
          <w:sz w:val="20"/>
        </w:rPr>
        <w:t>Sysseltse Laan. De fietsparkeervoorzieningen worden in principe niet voorzien van overkappingen;</w:t>
      </w:r>
    </w:p>
    <w:p>
      <w:pPr>
        <w:pStyle w:val="ListParagraph"/>
        <w:numPr>
          <w:ilvl w:val="0"/>
          <w:numId w:val="13"/>
        </w:numPr>
        <w:tabs>
          <w:tab w:pos="833" w:val="left" w:leader="none"/>
        </w:tabs>
        <w:spacing w:line="240" w:lineRule="auto" w:before="3" w:after="0"/>
        <w:ind w:left="833" w:right="781" w:hanging="360"/>
        <w:jc w:val="left"/>
        <w:rPr>
          <w:sz w:val="20"/>
        </w:rPr>
      </w:pPr>
      <w:r>
        <w:rPr>
          <w:sz w:val="20"/>
        </w:rPr>
        <w:t>Mocht</w:t>
      </w:r>
      <w:r>
        <w:rPr>
          <w:spacing w:val="-4"/>
          <w:sz w:val="20"/>
        </w:rPr>
        <w:t> </w:t>
      </w:r>
      <w:r>
        <w:rPr>
          <w:sz w:val="20"/>
        </w:rPr>
        <w:t>het</w:t>
      </w:r>
      <w:r>
        <w:rPr>
          <w:spacing w:val="-4"/>
          <w:sz w:val="20"/>
        </w:rPr>
        <w:t> </w:t>
      </w:r>
      <w:r>
        <w:rPr>
          <w:sz w:val="20"/>
        </w:rPr>
        <w:t>overdekt</w:t>
      </w:r>
      <w:r>
        <w:rPr>
          <w:spacing w:val="-4"/>
          <w:sz w:val="20"/>
        </w:rPr>
        <w:t> </w:t>
      </w:r>
      <w:r>
        <w:rPr>
          <w:sz w:val="20"/>
        </w:rPr>
        <w:t>stallen</w:t>
      </w:r>
      <w:r>
        <w:rPr>
          <w:spacing w:val="-2"/>
          <w:sz w:val="20"/>
        </w:rPr>
        <w:t> </w:t>
      </w:r>
      <w:r>
        <w:rPr>
          <w:sz w:val="20"/>
        </w:rPr>
        <w:t>van</w:t>
      </w:r>
      <w:r>
        <w:rPr>
          <w:spacing w:val="-5"/>
          <w:sz w:val="20"/>
        </w:rPr>
        <w:t> </w:t>
      </w:r>
      <w:r>
        <w:rPr>
          <w:sz w:val="20"/>
        </w:rPr>
        <w:t>fietsen</w:t>
      </w:r>
      <w:r>
        <w:rPr>
          <w:spacing w:val="-5"/>
          <w:sz w:val="20"/>
        </w:rPr>
        <w:t> </w:t>
      </w:r>
      <w:r>
        <w:rPr>
          <w:sz w:val="20"/>
        </w:rPr>
        <w:t>toch</w:t>
      </w:r>
      <w:r>
        <w:rPr>
          <w:spacing w:val="-4"/>
          <w:sz w:val="20"/>
        </w:rPr>
        <w:t> </w:t>
      </w:r>
      <w:r>
        <w:rPr>
          <w:sz w:val="20"/>
        </w:rPr>
        <w:t>nodig</w:t>
      </w:r>
      <w:r>
        <w:rPr>
          <w:spacing w:val="-4"/>
          <w:sz w:val="20"/>
        </w:rPr>
        <w:t> </w:t>
      </w:r>
      <w:r>
        <w:rPr>
          <w:sz w:val="20"/>
        </w:rPr>
        <w:t>blijken</w:t>
      </w:r>
      <w:r>
        <w:rPr>
          <w:spacing w:val="-5"/>
          <w:sz w:val="20"/>
        </w:rPr>
        <w:t> </w:t>
      </w:r>
      <w:r>
        <w:rPr>
          <w:sz w:val="20"/>
        </w:rPr>
        <w:t>wordt</w:t>
      </w:r>
      <w:r>
        <w:rPr>
          <w:spacing w:val="-4"/>
          <w:sz w:val="20"/>
        </w:rPr>
        <w:t> </w:t>
      </w:r>
      <w:r>
        <w:rPr>
          <w:sz w:val="20"/>
        </w:rPr>
        <w:t>hiervoor</w:t>
      </w:r>
      <w:r>
        <w:rPr>
          <w:spacing w:val="-1"/>
          <w:sz w:val="20"/>
        </w:rPr>
        <w:t> </w:t>
      </w:r>
      <w:r>
        <w:rPr>
          <w:sz w:val="20"/>
        </w:rPr>
        <w:t>in</w:t>
      </w:r>
      <w:r>
        <w:rPr>
          <w:spacing w:val="-4"/>
          <w:sz w:val="20"/>
        </w:rPr>
        <w:t> </w:t>
      </w:r>
      <w:r>
        <w:rPr>
          <w:sz w:val="20"/>
        </w:rPr>
        <w:t>eerste</w:t>
      </w:r>
      <w:r>
        <w:rPr>
          <w:spacing w:val="-2"/>
          <w:sz w:val="20"/>
        </w:rPr>
        <w:t> </w:t>
      </w:r>
      <w:r>
        <w:rPr>
          <w:sz w:val="20"/>
        </w:rPr>
        <w:t>instantie</w:t>
      </w:r>
      <w:r>
        <w:rPr>
          <w:spacing w:val="-2"/>
          <w:sz w:val="20"/>
        </w:rPr>
        <w:t> </w:t>
      </w:r>
      <w:r>
        <w:rPr>
          <w:sz w:val="20"/>
        </w:rPr>
        <w:t>inpandig ruimte gezocht. Ook kan gebruikt gemaakt worden van overstekken van de daken van schoolgebouw en/of gymzaal;</w:t>
      </w:r>
    </w:p>
    <w:p>
      <w:pPr>
        <w:pStyle w:val="ListParagraph"/>
        <w:numPr>
          <w:ilvl w:val="0"/>
          <w:numId w:val="13"/>
        </w:numPr>
        <w:tabs>
          <w:tab w:pos="833" w:val="left" w:leader="none"/>
        </w:tabs>
        <w:spacing w:line="240" w:lineRule="auto" w:before="1" w:after="0"/>
        <w:ind w:left="833" w:right="733" w:hanging="360"/>
        <w:jc w:val="left"/>
        <w:rPr>
          <w:sz w:val="20"/>
        </w:rPr>
      </w:pPr>
      <w:r>
        <w:rPr>
          <w:sz w:val="20"/>
        </w:rPr>
        <w:t>Losse overkappingen voor het fietsparkeren zijn enkel acceptabel als deze gebundeld worden gerealiseerd, worden voorzien van een sedumdak en maximaal 1m hoog ten opzichte van het omliggende</w:t>
      </w:r>
      <w:r>
        <w:rPr>
          <w:spacing w:val="-6"/>
          <w:sz w:val="20"/>
        </w:rPr>
        <w:t> </w:t>
      </w:r>
      <w:r>
        <w:rPr>
          <w:sz w:val="20"/>
        </w:rPr>
        <w:t>maaiveld</w:t>
      </w:r>
      <w:r>
        <w:rPr>
          <w:spacing w:val="-5"/>
          <w:sz w:val="20"/>
        </w:rPr>
        <w:t> </w:t>
      </w:r>
      <w:r>
        <w:rPr>
          <w:sz w:val="20"/>
        </w:rPr>
        <w:t>zijn.</w:t>
      </w:r>
      <w:r>
        <w:rPr>
          <w:spacing w:val="-3"/>
          <w:sz w:val="20"/>
        </w:rPr>
        <w:t> </w:t>
      </w:r>
      <w:r>
        <w:rPr>
          <w:sz w:val="20"/>
        </w:rPr>
        <w:t>Het</w:t>
      </w:r>
      <w:r>
        <w:rPr>
          <w:spacing w:val="-5"/>
          <w:sz w:val="20"/>
        </w:rPr>
        <w:t> </w:t>
      </w:r>
      <w:r>
        <w:rPr>
          <w:sz w:val="20"/>
        </w:rPr>
        <w:t>fietsparkeren</w:t>
      </w:r>
      <w:r>
        <w:rPr>
          <w:spacing w:val="-4"/>
          <w:sz w:val="20"/>
        </w:rPr>
        <w:t> </w:t>
      </w:r>
      <w:r>
        <w:rPr>
          <w:sz w:val="20"/>
        </w:rPr>
        <w:t>wordt</w:t>
      </w:r>
      <w:r>
        <w:rPr>
          <w:spacing w:val="-5"/>
          <w:sz w:val="20"/>
        </w:rPr>
        <w:t> </w:t>
      </w:r>
      <w:r>
        <w:rPr>
          <w:sz w:val="20"/>
        </w:rPr>
        <w:t>daarbij</w:t>
      </w:r>
      <w:r>
        <w:rPr>
          <w:spacing w:val="-4"/>
          <w:sz w:val="20"/>
        </w:rPr>
        <w:t> </w:t>
      </w:r>
      <w:r>
        <w:rPr>
          <w:sz w:val="20"/>
        </w:rPr>
        <w:t>verdiept</w:t>
      </w:r>
      <w:r>
        <w:rPr>
          <w:spacing w:val="-3"/>
          <w:sz w:val="20"/>
        </w:rPr>
        <w:t> </w:t>
      </w:r>
      <w:r>
        <w:rPr>
          <w:sz w:val="20"/>
        </w:rPr>
        <w:t>uitgevoerd</w:t>
      </w:r>
      <w:r>
        <w:rPr>
          <w:spacing w:val="-2"/>
          <w:sz w:val="20"/>
        </w:rPr>
        <w:t> </w:t>
      </w:r>
      <w:r>
        <w:rPr>
          <w:sz w:val="20"/>
        </w:rPr>
        <w:t>en</w:t>
      </w:r>
      <w:r>
        <w:rPr>
          <w:spacing w:val="-3"/>
          <w:sz w:val="20"/>
        </w:rPr>
        <w:t> </w:t>
      </w:r>
      <w:r>
        <w:rPr>
          <w:sz w:val="20"/>
        </w:rPr>
        <w:t>de</w:t>
      </w:r>
      <w:r>
        <w:rPr>
          <w:spacing w:val="-6"/>
          <w:sz w:val="20"/>
        </w:rPr>
        <w:t> </w:t>
      </w:r>
      <w:r>
        <w:rPr>
          <w:sz w:val="20"/>
        </w:rPr>
        <w:t>overkappingen worden ingepast met beplanting die hoog genoeg is om de bouwkundige elementen</w:t>
      </w:r>
      <w:r>
        <w:rPr>
          <w:spacing w:val="-1"/>
          <w:sz w:val="20"/>
        </w:rPr>
        <w:t> </w:t>
      </w:r>
      <w:r>
        <w:rPr>
          <w:sz w:val="20"/>
        </w:rPr>
        <w:t>uit het zicht te onttrekken (Afb. 20).</w:t>
      </w:r>
    </w:p>
    <w:p>
      <w:pPr>
        <w:spacing w:before="226"/>
        <w:ind w:left="112" w:right="0" w:firstLine="0"/>
        <w:jc w:val="left"/>
        <w:rPr>
          <w:i/>
          <w:sz w:val="20"/>
        </w:rPr>
      </w:pPr>
      <w:r>
        <w:rPr>
          <w:i/>
          <w:spacing w:val="-2"/>
          <w:sz w:val="20"/>
        </w:rPr>
        <w:t>Schoolplein</w:t>
      </w:r>
    </w:p>
    <w:p>
      <w:pPr>
        <w:pStyle w:val="ListParagraph"/>
        <w:numPr>
          <w:ilvl w:val="0"/>
          <w:numId w:val="13"/>
        </w:numPr>
        <w:tabs>
          <w:tab w:pos="833" w:val="left" w:leader="none"/>
        </w:tabs>
        <w:spacing w:line="240" w:lineRule="auto" w:before="2" w:after="0"/>
        <w:ind w:left="833" w:right="579" w:hanging="360"/>
        <w:jc w:val="left"/>
        <w:rPr>
          <w:sz w:val="20"/>
        </w:rPr>
      </w:pPr>
      <w:r>
        <w:rPr>
          <w:sz w:val="20"/>
        </w:rPr>
        <w:t>Het</w:t>
      </w:r>
      <w:r>
        <w:rPr>
          <w:spacing w:val="-5"/>
          <w:sz w:val="20"/>
        </w:rPr>
        <w:t> </w:t>
      </w:r>
      <w:r>
        <w:rPr>
          <w:sz w:val="20"/>
        </w:rPr>
        <w:t>schoolplein</w:t>
      </w:r>
      <w:r>
        <w:rPr>
          <w:spacing w:val="-5"/>
          <w:sz w:val="20"/>
        </w:rPr>
        <w:t> </w:t>
      </w:r>
      <w:r>
        <w:rPr>
          <w:sz w:val="20"/>
        </w:rPr>
        <w:t>moet</w:t>
      </w:r>
      <w:r>
        <w:rPr>
          <w:spacing w:val="-3"/>
          <w:sz w:val="20"/>
        </w:rPr>
        <w:t> </w:t>
      </w:r>
      <w:r>
        <w:rPr>
          <w:sz w:val="20"/>
        </w:rPr>
        <w:t>een</w:t>
      </w:r>
      <w:r>
        <w:rPr>
          <w:spacing w:val="-3"/>
          <w:sz w:val="20"/>
        </w:rPr>
        <w:t> </w:t>
      </w:r>
      <w:r>
        <w:rPr>
          <w:sz w:val="20"/>
        </w:rPr>
        <w:t>groen</w:t>
      </w:r>
      <w:r>
        <w:rPr>
          <w:spacing w:val="-5"/>
          <w:sz w:val="20"/>
        </w:rPr>
        <w:t> </w:t>
      </w:r>
      <w:r>
        <w:rPr>
          <w:sz w:val="20"/>
        </w:rPr>
        <w:t>schoolplein</w:t>
      </w:r>
      <w:r>
        <w:rPr>
          <w:spacing w:val="-5"/>
          <w:sz w:val="20"/>
        </w:rPr>
        <w:t> </w:t>
      </w:r>
      <w:r>
        <w:rPr>
          <w:sz w:val="20"/>
        </w:rPr>
        <w:t>worden</w:t>
      </w:r>
      <w:r>
        <w:rPr>
          <w:spacing w:val="-3"/>
          <w:sz w:val="20"/>
        </w:rPr>
        <w:t> </w:t>
      </w:r>
      <w:r>
        <w:rPr>
          <w:sz w:val="20"/>
        </w:rPr>
        <w:t>in</w:t>
      </w:r>
      <w:r>
        <w:rPr>
          <w:spacing w:val="-1"/>
          <w:sz w:val="20"/>
        </w:rPr>
        <w:t> </w:t>
      </w:r>
      <w:r>
        <w:rPr>
          <w:sz w:val="20"/>
        </w:rPr>
        <w:t>een</w:t>
      </w:r>
      <w:r>
        <w:rPr>
          <w:spacing w:val="-3"/>
          <w:sz w:val="20"/>
        </w:rPr>
        <w:t> </w:t>
      </w:r>
      <w:r>
        <w:rPr>
          <w:sz w:val="20"/>
        </w:rPr>
        <w:t>bosrijke</w:t>
      </w:r>
      <w:r>
        <w:rPr>
          <w:spacing w:val="-5"/>
          <w:sz w:val="20"/>
        </w:rPr>
        <w:t> </w:t>
      </w:r>
      <w:r>
        <w:rPr>
          <w:sz w:val="20"/>
        </w:rPr>
        <w:t>omgeving.</w:t>
      </w:r>
      <w:r>
        <w:rPr>
          <w:spacing w:val="-5"/>
          <w:sz w:val="20"/>
        </w:rPr>
        <w:t> </w:t>
      </w:r>
      <w:r>
        <w:rPr>
          <w:sz w:val="20"/>
        </w:rPr>
        <w:t>Groene</w:t>
      </w:r>
      <w:r>
        <w:rPr>
          <w:spacing w:val="-5"/>
          <w:sz w:val="20"/>
        </w:rPr>
        <w:t> </w:t>
      </w:r>
      <w:r>
        <w:rPr>
          <w:sz w:val="20"/>
        </w:rPr>
        <w:t>schoolpleinen dragen bij aan klimaatadaptie, vergroten van de biodiversiteit én de bewustwording van kinderen én hun ouders t.a.v. beide thema’s. Dit is naast de huidige omgevingsfactoren dé belangrijkste </w:t>
      </w:r>
      <w:r>
        <w:rPr>
          <w:spacing w:val="-2"/>
          <w:sz w:val="20"/>
        </w:rPr>
        <w:t>randvoorwaarde;</w:t>
      </w:r>
    </w:p>
    <w:p>
      <w:pPr>
        <w:pStyle w:val="ListParagraph"/>
        <w:numPr>
          <w:ilvl w:val="0"/>
          <w:numId w:val="13"/>
        </w:numPr>
        <w:tabs>
          <w:tab w:pos="833" w:val="left" w:leader="none"/>
        </w:tabs>
        <w:spacing w:line="237" w:lineRule="auto" w:before="0" w:after="0"/>
        <w:ind w:left="833" w:right="579" w:hanging="360"/>
        <w:jc w:val="left"/>
        <w:rPr>
          <w:sz w:val="20"/>
        </w:rPr>
      </w:pPr>
      <w:r>
        <w:rPr>
          <w:sz w:val="20"/>
        </w:rPr>
        <w:t>De</w:t>
      </w:r>
      <w:r>
        <w:rPr>
          <w:spacing w:val="-4"/>
          <w:sz w:val="20"/>
        </w:rPr>
        <w:t> </w:t>
      </w:r>
      <w:r>
        <w:rPr>
          <w:sz w:val="20"/>
        </w:rPr>
        <w:t>materiaalkeuzes</w:t>
      </w:r>
      <w:r>
        <w:rPr>
          <w:spacing w:val="-3"/>
          <w:sz w:val="20"/>
        </w:rPr>
        <w:t> </w:t>
      </w:r>
      <w:r>
        <w:rPr>
          <w:sz w:val="20"/>
        </w:rPr>
        <w:t>voor</w:t>
      </w:r>
      <w:r>
        <w:rPr>
          <w:spacing w:val="-3"/>
          <w:sz w:val="20"/>
        </w:rPr>
        <w:t> </w:t>
      </w:r>
      <w:r>
        <w:rPr>
          <w:sz w:val="20"/>
        </w:rPr>
        <w:t>het</w:t>
      </w:r>
      <w:r>
        <w:rPr>
          <w:spacing w:val="-4"/>
          <w:sz w:val="20"/>
        </w:rPr>
        <w:t> </w:t>
      </w:r>
      <w:r>
        <w:rPr>
          <w:sz w:val="20"/>
        </w:rPr>
        <w:t>schoolplein</w:t>
      </w:r>
      <w:r>
        <w:rPr>
          <w:spacing w:val="-4"/>
          <w:sz w:val="20"/>
        </w:rPr>
        <w:t> </w:t>
      </w:r>
      <w:r>
        <w:rPr>
          <w:sz w:val="20"/>
        </w:rPr>
        <w:t>zijn</w:t>
      </w:r>
      <w:r>
        <w:rPr>
          <w:spacing w:val="-4"/>
          <w:sz w:val="20"/>
        </w:rPr>
        <w:t> </w:t>
      </w:r>
      <w:r>
        <w:rPr>
          <w:sz w:val="20"/>
        </w:rPr>
        <w:t>terughoudend,</w:t>
      </w:r>
      <w:r>
        <w:rPr>
          <w:spacing w:val="-4"/>
          <w:sz w:val="20"/>
        </w:rPr>
        <w:t> </w:t>
      </w:r>
      <w:r>
        <w:rPr>
          <w:sz w:val="20"/>
        </w:rPr>
        <w:t>zo</w:t>
      </w:r>
      <w:r>
        <w:rPr>
          <w:spacing w:val="-4"/>
          <w:sz w:val="20"/>
        </w:rPr>
        <w:t> </w:t>
      </w:r>
      <w:r>
        <w:rPr>
          <w:sz w:val="20"/>
        </w:rPr>
        <w:t>veel</w:t>
      </w:r>
      <w:r>
        <w:rPr>
          <w:spacing w:val="-5"/>
          <w:sz w:val="20"/>
        </w:rPr>
        <w:t> </w:t>
      </w:r>
      <w:r>
        <w:rPr>
          <w:sz w:val="20"/>
        </w:rPr>
        <w:t>mogelijk</w:t>
      </w:r>
      <w:r>
        <w:rPr>
          <w:spacing w:val="-3"/>
          <w:sz w:val="20"/>
        </w:rPr>
        <w:t> </w:t>
      </w:r>
      <w:r>
        <w:rPr>
          <w:sz w:val="20"/>
        </w:rPr>
        <w:t>natuurlijk</w:t>
      </w:r>
      <w:r>
        <w:rPr>
          <w:spacing w:val="-3"/>
          <w:sz w:val="20"/>
        </w:rPr>
        <w:t> </w:t>
      </w:r>
      <w:r>
        <w:rPr>
          <w:sz w:val="20"/>
        </w:rPr>
        <w:t>en</w:t>
      </w:r>
      <w:r>
        <w:rPr>
          <w:spacing w:val="-3"/>
          <w:sz w:val="20"/>
        </w:rPr>
        <w:t> </w:t>
      </w:r>
      <w:r>
        <w:rPr>
          <w:sz w:val="20"/>
        </w:rPr>
        <w:t>duurzaam, aansluitend bij de groene natuurlijke omgeving. Natuurlijke en duurzame materialen integreren goed in de groene omgeving;</w:t>
      </w:r>
    </w:p>
    <w:p>
      <w:pPr>
        <w:spacing w:after="0" w:line="237" w:lineRule="auto"/>
        <w:jc w:val="left"/>
        <w:rPr>
          <w:sz w:val="20"/>
        </w:rPr>
        <w:sectPr>
          <w:pgSz w:w="11910" w:h="16840"/>
          <w:pgMar w:top="840" w:bottom="280" w:left="1020" w:right="560"/>
        </w:sectPr>
      </w:pPr>
    </w:p>
    <w:p>
      <w:pPr>
        <w:pStyle w:val="ListParagraph"/>
        <w:numPr>
          <w:ilvl w:val="0"/>
          <w:numId w:val="13"/>
        </w:numPr>
        <w:tabs>
          <w:tab w:pos="833" w:val="left" w:leader="none"/>
        </w:tabs>
        <w:spacing w:line="235" w:lineRule="auto" w:before="78" w:after="0"/>
        <w:ind w:left="833" w:right="1255" w:hanging="360"/>
        <w:jc w:val="left"/>
        <w:rPr>
          <w:sz w:val="20"/>
        </w:rPr>
      </w:pPr>
      <w:r>
        <w:rPr>
          <w:sz w:val="20"/>
        </w:rPr>
        <w:t>De</w:t>
      </w:r>
      <w:r>
        <w:rPr>
          <w:spacing w:val="-5"/>
          <w:sz w:val="20"/>
        </w:rPr>
        <w:t> </w:t>
      </w:r>
      <w:r>
        <w:rPr>
          <w:sz w:val="20"/>
        </w:rPr>
        <w:t>materiaalkeuzes</w:t>
      </w:r>
      <w:r>
        <w:rPr>
          <w:spacing w:val="-4"/>
          <w:sz w:val="20"/>
        </w:rPr>
        <w:t> </w:t>
      </w:r>
      <w:r>
        <w:rPr>
          <w:sz w:val="20"/>
        </w:rPr>
        <w:t>doen</w:t>
      </w:r>
      <w:r>
        <w:rPr>
          <w:spacing w:val="-3"/>
          <w:sz w:val="20"/>
        </w:rPr>
        <w:t> </w:t>
      </w:r>
      <w:r>
        <w:rPr>
          <w:sz w:val="20"/>
        </w:rPr>
        <w:t>geen</w:t>
      </w:r>
      <w:r>
        <w:rPr>
          <w:spacing w:val="-3"/>
          <w:sz w:val="20"/>
        </w:rPr>
        <w:t> </w:t>
      </w:r>
      <w:r>
        <w:rPr>
          <w:sz w:val="20"/>
        </w:rPr>
        <w:t>afbreuk</w:t>
      </w:r>
      <w:r>
        <w:rPr>
          <w:spacing w:val="-4"/>
          <w:sz w:val="20"/>
        </w:rPr>
        <w:t> </w:t>
      </w:r>
      <w:r>
        <w:rPr>
          <w:sz w:val="20"/>
        </w:rPr>
        <w:t>aan</w:t>
      </w:r>
      <w:r>
        <w:rPr>
          <w:spacing w:val="-3"/>
          <w:sz w:val="20"/>
        </w:rPr>
        <w:t> </w:t>
      </w:r>
      <w:r>
        <w:rPr>
          <w:sz w:val="20"/>
        </w:rPr>
        <w:t>de</w:t>
      </w:r>
      <w:r>
        <w:rPr>
          <w:spacing w:val="-4"/>
          <w:sz w:val="20"/>
        </w:rPr>
        <w:t> </w:t>
      </w:r>
      <w:r>
        <w:rPr>
          <w:sz w:val="20"/>
        </w:rPr>
        <w:t>groeiplaats</w:t>
      </w:r>
      <w:r>
        <w:rPr>
          <w:spacing w:val="-4"/>
          <w:sz w:val="20"/>
        </w:rPr>
        <w:t> </w:t>
      </w:r>
      <w:r>
        <w:rPr>
          <w:sz w:val="20"/>
        </w:rPr>
        <w:t>van</w:t>
      </w:r>
      <w:r>
        <w:rPr>
          <w:spacing w:val="-4"/>
          <w:sz w:val="20"/>
        </w:rPr>
        <w:t> </w:t>
      </w:r>
      <w:r>
        <w:rPr>
          <w:sz w:val="20"/>
        </w:rPr>
        <w:t>monumentale</w:t>
      </w:r>
      <w:r>
        <w:rPr>
          <w:spacing w:val="-3"/>
          <w:sz w:val="20"/>
        </w:rPr>
        <w:t> </w:t>
      </w:r>
      <w:r>
        <w:rPr>
          <w:sz w:val="20"/>
        </w:rPr>
        <w:t>en</w:t>
      </w:r>
      <w:r>
        <w:rPr>
          <w:spacing w:val="-4"/>
          <w:sz w:val="20"/>
        </w:rPr>
        <w:t> </w:t>
      </w:r>
      <w:r>
        <w:rPr>
          <w:sz w:val="20"/>
        </w:rPr>
        <w:t>waardevolle bomen. In de VO-fase wordt een ‘boomeffectanalyse’ uitgevoerd;</w:t>
      </w:r>
    </w:p>
    <w:p>
      <w:pPr>
        <w:pStyle w:val="ListParagraph"/>
        <w:numPr>
          <w:ilvl w:val="0"/>
          <w:numId w:val="13"/>
        </w:numPr>
        <w:tabs>
          <w:tab w:pos="833" w:val="left" w:leader="none"/>
        </w:tabs>
        <w:spacing w:line="243" w:lineRule="exact" w:before="3" w:after="0"/>
        <w:ind w:left="833" w:right="0" w:hanging="360"/>
        <w:jc w:val="left"/>
        <w:rPr>
          <w:sz w:val="20"/>
        </w:rPr>
      </w:pPr>
      <w:r>
        <w:rPr>
          <w:sz w:val="20"/>
        </w:rPr>
        <w:t>Kabel-</w:t>
      </w:r>
      <w:r>
        <w:rPr>
          <w:spacing w:val="-8"/>
          <w:sz w:val="20"/>
        </w:rPr>
        <w:t> </w:t>
      </w:r>
      <w:r>
        <w:rPr>
          <w:sz w:val="20"/>
        </w:rPr>
        <w:t>en</w:t>
      </w:r>
      <w:r>
        <w:rPr>
          <w:spacing w:val="-9"/>
          <w:sz w:val="20"/>
        </w:rPr>
        <w:t> </w:t>
      </w:r>
      <w:r>
        <w:rPr>
          <w:sz w:val="20"/>
        </w:rPr>
        <w:t>leidingentracé’s</w:t>
      </w:r>
      <w:r>
        <w:rPr>
          <w:spacing w:val="-6"/>
          <w:sz w:val="20"/>
        </w:rPr>
        <w:t> </w:t>
      </w:r>
      <w:r>
        <w:rPr>
          <w:sz w:val="20"/>
        </w:rPr>
        <w:t>dienen</w:t>
      </w:r>
      <w:r>
        <w:rPr>
          <w:spacing w:val="-9"/>
          <w:sz w:val="20"/>
        </w:rPr>
        <w:t> </w:t>
      </w:r>
      <w:r>
        <w:rPr>
          <w:sz w:val="20"/>
        </w:rPr>
        <w:t>vanaf</w:t>
      </w:r>
      <w:r>
        <w:rPr>
          <w:spacing w:val="-7"/>
          <w:sz w:val="20"/>
        </w:rPr>
        <w:t> </w:t>
      </w:r>
      <w:r>
        <w:rPr>
          <w:sz w:val="20"/>
        </w:rPr>
        <w:t>de</w:t>
      </w:r>
      <w:r>
        <w:rPr>
          <w:spacing w:val="-9"/>
          <w:sz w:val="20"/>
        </w:rPr>
        <w:t> </w:t>
      </w:r>
      <w:r>
        <w:rPr>
          <w:sz w:val="20"/>
        </w:rPr>
        <w:t>schetsfase</w:t>
      </w:r>
      <w:r>
        <w:rPr>
          <w:spacing w:val="-7"/>
          <w:sz w:val="20"/>
        </w:rPr>
        <w:t> </w:t>
      </w:r>
      <w:r>
        <w:rPr>
          <w:sz w:val="20"/>
        </w:rPr>
        <w:t>op</w:t>
      </w:r>
      <w:r>
        <w:rPr>
          <w:spacing w:val="-10"/>
          <w:sz w:val="20"/>
        </w:rPr>
        <w:t> </w:t>
      </w:r>
      <w:r>
        <w:rPr>
          <w:sz w:val="20"/>
        </w:rPr>
        <w:t>tekening</w:t>
      </w:r>
      <w:r>
        <w:rPr>
          <w:spacing w:val="-7"/>
          <w:sz w:val="20"/>
        </w:rPr>
        <w:t> </w:t>
      </w:r>
      <w:r>
        <w:rPr>
          <w:sz w:val="20"/>
        </w:rPr>
        <w:t>aangeduid</w:t>
      </w:r>
      <w:r>
        <w:rPr>
          <w:spacing w:val="-9"/>
          <w:sz w:val="20"/>
        </w:rPr>
        <w:t> </w:t>
      </w:r>
      <w:r>
        <w:rPr>
          <w:sz w:val="20"/>
        </w:rPr>
        <w:t>te</w:t>
      </w:r>
      <w:r>
        <w:rPr>
          <w:spacing w:val="-7"/>
          <w:sz w:val="20"/>
        </w:rPr>
        <w:t> </w:t>
      </w:r>
      <w:r>
        <w:rPr>
          <w:sz w:val="20"/>
        </w:rPr>
        <w:t>worden,</w:t>
      </w:r>
      <w:r>
        <w:rPr>
          <w:spacing w:val="-7"/>
          <w:sz w:val="20"/>
        </w:rPr>
        <w:t> </w:t>
      </w:r>
      <w:r>
        <w:rPr>
          <w:spacing w:val="-2"/>
          <w:sz w:val="20"/>
        </w:rPr>
        <w:t>onder</w:t>
      </w:r>
    </w:p>
    <w:p>
      <w:pPr>
        <w:pStyle w:val="BodyText"/>
        <w:spacing w:line="228" w:lineRule="exact"/>
        <w:ind w:left="833"/>
      </w:pPr>
      <w:r>
        <w:rPr/>
        <w:t>andere,</w:t>
      </w:r>
      <w:r>
        <w:rPr>
          <w:spacing w:val="-7"/>
        </w:rPr>
        <w:t> </w:t>
      </w:r>
      <w:r>
        <w:rPr/>
        <w:t>in</w:t>
      </w:r>
      <w:r>
        <w:rPr>
          <w:spacing w:val="-7"/>
        </w:rPr>
        <w:t> </w:t>
      </w:r>
      <w:r>
        <w:rPr/>
        <w:t>verband</w:t>
      </w:r>
      <w:r>
        <w:rPr>
          <w:spacing w:val="-5"/>
        </w:rPr>
        <w:t> </w:t>
      </w:r>
      <w:r>
        <w:rPr/>
        <w:t>met</w:t>
      </w:r>
      <w:r>
        <w:rPr>
          <w:spacing w:val="-5"/>
        </w:rPr>
        <w:t> </w:t>
      </w:r>
      <w:r>
        <w:rPr/>
        <w:t>het</w:t>
      </w:r>
      <w:r>
        <w:rPr>
          <w:spacing w:val="-5"/>
        </w:rPr>
        <w:t> </w:t>
      </w:r>
      <w:r>
        <w:rPr/>
        <w:t>in</w:t>
      </w:r>
      <w:r>
        <w:rPr>
          <w:spacing w:val="-6"/>
        </w:rPr>
        <w:t> </w:t>
      </w:r>
      <w:r>
        <w:rPr/>
        <w:t>stand</w:t>
      </w:r>
      <w:r>
        <w:rPr>
          <w:spacing w:val="-4"/>
        </w:rPr>
        <w:t> </w:t>
      </w:r>
      <w:r>
        <w:rPr/>
        <w:t>houden</w:t>
      </w:r>
      <w:r>
        <w:rPr>
          <w:spacing w:val="-7"/>
        </w:rPr>
        <w:t> </w:t>
      </w:r>
      <w:r>
        <w:rPr/>
        <w:t>van</w:t>
      </w:r>
      <w:r>
        <w:rPr>
          <w:spacing w:val="-7"/>
        </w:rPr>
        <w:t> </w:t>
      </w:r>
      <w:r>
        <w:rPr/>
        <w:t>de</w:t>
      </w:r>
      <w:r>
        <w:rPr>
          <w:spacing w:val="-7"/>
        </w:rPr>
        <w:t> </w:t>
      </w:r>
      <w:r>
        <w:rPr/>
        <w:t>bestaande</w:t>
      </w:r>
      <w:r>
        <w:rPr>
          <w:spacing w:val="-6"/>
        </w:rPr>
        <w:t> </w:t>
      </w:r>
      <w:r>
        <w:rPr>
          <w:spacing w:val="-2"/>
        </w:rPr>
        <w:t>bomen.</w:t>
      </w:r>
    </w:p>
    <w:p>
      <w:pPr>
        <w:pStyle w:val="ListParagraph"/>
        <w:numPr>
          <w:ilvl w:val="0"/>
          <w:numId w:val="13"/>
        </w:numPr>
        <w:tabs>
          <w:tab w:pos="833" w:val="left" w:leader="none"/>
        </w:tabs>
        <w:spacing w:line="237" w:lineRule="auto" w:before="4" w:after="0"/>
        <w:ind w:left="833" w:right="850" w:hanging="360"/>
        <w:jc w:val="both"/>
        <w:rPr>
          <w:sz w:val="20"/>
        </w:rPr>
      </w:pPr>
      <w:r>
        <w:rPr>
          <w:sz w:val="20"/>
        </w:rPr>
        <w:t>Losse gebouwtjes of opslagboxen op het schoolplein zijn niet gewenst; Opslag van</w:t>
      </w:r>
      <w:r>
        <w:rPr>
          <w:spacing w:val="-1"/>
          <w:sz w:val="20"/>
        </w:rPr>
        <w:t> </w:t>
      </w:r>
      <w:r>
        <w:rPr>
          <w:sz w:val="20"/>
        </w:rPr>
        <w:t>containers en speelmaterialen</w:t>
      </w:r>
      <w:r>
        <w:rPr>
          <w:spacing w:val="-5"/>
          <w:sz w:val="20"/>
        </w:rPr>
        <w:t> </w:t>
      </w:r>
      <w:r>
        <w:rPr>
          <w:sz w:val="20"/>
        </w:rPr>
        <w:t>vindt</w:t>
      </w:r>
      <w:r>
        <w:rPr>
          <w:spacing w:val="-4"/>
          <w:sz w:val="20"/>
        </w:rPr>
        <w:t> </w:t>
      </w:r>
      <w:r>
        <w:rPr>
          <w:sz w:val="20"/>
        </w:rPr>
        <w:t>plaats</w:t>
      </w:r>
      <w:r>
        <w:rPr>
          <w:spacing w:val="-3"/>
          <w:sz w:val="20"/>
        </w:rPr>
        <w:t> </w:t>
      </w:r>
      <w:r>
        <w:rPr>
          <w:sz w:val="20"/>
        </w:rPr>
        <w:t>in</w:t>
      </w:r>
      <w:r>
        <w:rPr>
          <w:spacing w:val="-4"/>
          <w:sz w:val="20"/>
        </w:rPr>
        <w:t> </w:t>
      </w:r>
      <w:r>
        <w:rPr>
          <w:sz w:val="20"/>
        </w:rPr>
        <w:t>het</w:t>
      </w:r>
      <w:r>
        <w:rPr>
          <w:spacing w:val="-4"/>
          <w:sz w:val="20"/>
        </w:rPr>
        <w:t> </w:t>
      </w:r>
      <w:r>
        <w:rPr>
          <w:sz w:val="20"/>
        </w:rPr>
        <w:t>hoofdgebouw</w:t>
      </w:r>
      <w:r>
        <w:rPr>
          <w:spacing w:val="-4"/>
          <w:sz w:val="20"/>
        </w:rPr>
        <w:t> </w:t>
      </w:r>
      <w:r>
        <w:rPr>
          <w:sz w:val="20"/>
        </w:rPr>
        <w:t>van</w:t>
      </w:r>
      <w:r>
        <w:rPr>
          <w:spacing w:val="-5"/>
          <w:sz w:val="20"/>
        </w:rPr>
        <w:t> </w:t>
      </w:r>
      <w:r>
        <w:rPr>
          <w:sz w:val="20"/>
        </w:rPr>
        <w:t>het</w:t>
      </w:r>
      <w:r>
        <w:rPr>
          <w:spacing w:val="-4"/>
          <w:sz w:val="20"/>
        </w:rPr>
        <w:t> </w:t>
      </w:r>
      <w:r>
        <w:rPr>
          <w:sz w:val="20"/>
        </w:rPr>
        <w:t>schoolgebouw</w:t>
      </w:r>
      <w:r>
        <w:rPr>
          <w:spacing w:val="-2"/>
          <w:sz w:val="20"/>
        </w:rPr>
        <w:t> </w:t>
      </w:r>
      <w:r>
        <w:rPr>
          <w:sz w:val="20"/>
        </w:rPr>
        <w:t>en/of</w:t>
      </w:r>
      <w:r>
        <w:rPr>
          <w:spacing w:val="-2"/>
          <w:sz w:val="20"/>
        </w:rPr>
        <w:t> </w:t>
      </w:r>
      <w:r>
        <w:rPr>
          <w:sz w:val="20"/>
        </w:rPr>
        <w:t>gymzaal,</w:t>
      </w:r>
      <w:r>
        <w:rPr>
          <w:spacing w:val="-2"/>
          <w:sz w:val="20"/>
        </w:rPr>
        <w:t> </w:t>
      </w:r>
      <w:r>
        <w:rPr>
          <w:sz w:val="20"/>
        </w:rPr>
        <w:t>niet</w:t>
      </w:r>
      <w:r>
        <w:rPr>
          <w:spacing w:val="-4"/>
          <w:sz w:val="20"/>
        </w:rPr>
        <w:t> </w:t>
      </w:r>
      <w:r>
        <w:rPr>
          <w:sz w:val="20"/>
        </w:rPr>
        <w:t>los</w:t>
      </w:r>
      <w:r>
        <w:rPr>
          <w:spacing w:val="-3"/>
          <w:sz w:val="20"/>
        </w:rPr>
        <w:t> </w:t>
      </w:r>
      <w:r>
        <w:rPr>
          <w:sz w:val="20"/>
        </w:rPr>
        <w:t>op het terrein.</w:t>
      </w:r>
    </w:p>
    <w:p>
      <w:pPr>
        <w:pStyle w:val="BodyText"/>
        <w:spacing w:before="209"/>
      </w:pPr>
      <w:r>
        <w:rPr/>
        <w:drawing>
          <wp:anchor distT="0" distB="0" distL="0" distR="0" allowOverlap="1" layoutInCell="1" locked="0" behindDoc="1" simplePos="0" relativeHeight="487595520">
            <wp:simplePos x="0" y="0"/>
            <wp:positionH relativeFrom="page">
              <wp:posOffset>719327</wp:posOffset>
            </wp:positionH>
            <wp:positionV relativeFrom="paragraph">
              <wp:posOffset>294203</wp:posOffset>
            </wp:positionV>
            <wp:extent cx="6116277" cy="459105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9" cstate="print"/>
                    <a:stretch>
                      <a:fillRect/>
                    </a:stretch>
                  </pic:blipFill>
                  <pic:spPr>
                    <a:xfrm>
                      <a:off x="0" y="0"/>
                      <a:ext cx="6116277" cy="4591050"/>
                    </a:xfrm>
                    <a:prstGeom prst="rect">
                      <a:avLst/>
                    </a:prstGeom>
                  </pic:spPr>
                </pic:pic>
              </a:graphicData>
            </a:graphic>
          </wp:anchor>
        </w:drawing>
      </w:r>
    </w:p>
    <w:p>
      <w:pPr>
        <w:pStyle w:val="BodyText"/>
        <w:spacing w:before="2"/>
        <w:rPr>
          <w:sz w:val="16"/>
        </w:rPr>
      </w:pPr>
    </w:p>
    <w:p>
      <w:pPr>
        <w:spacing w:before="0"/>
        <w:ind w:left="112" w:right="0" w:firstLine="0"/>
        <w:jc w:val="left"/>
        <w:rPr>
          <w:sz w:val="16"/>
        </w:rPr>
      </w:pPr>
      <w:r>
        <w:rPr>
          <w:sz w:val="16"/>
        </w:rPr>
        <w:t>Afb.</w:t>
      </w:r>
      <w:r>
        <w:rPr>
          <w:spacing w:val="-5"/>
          <w:sz w:val="16"/>
        </w:rPr>
        <w:t> </w:t>
      </w:r>
      <w:r>
        <w:rPr>
          <w:sz w:val="16"/>
        </w:rPr>
        <w:t>19:</w:t>
      </w:r>
      <w:r>
        <w:rPr>
          <w:spacing w:val="-5"/>
          <w:sz w:val="16"/>
        </w:rPr>
        <w:t> </w:t>
      </w:r>
      <w:r>
        <w:rPr>
          <w:sz w:val="16"/>
        </w:rPr>
        <w:t>referentie</w:t>
      </w:r>
      <w:r>
        <w:rPr>
          <w:spacing w:val="-4"/>
          <w:sz w:val="16"/>
        </w:rPr>
        <w:t> </w:t>
      </w:r>
      <w:r>
        <w:rPr>
          <w:sz w:val="16"/>
        </w:rPr>
        <w:t>groen</w:t>
      </w:r>
      <w:r>
        <w:rPr>
          <w:spacing w:val="-6"/>
          <w:sz w:val="16"/>
        </w:rPr>
        <w:t> </w:t>
      </w:r>
      <w:r>
        <w:rPr>
          <w:sz w:val="16"/>
        </w:rPr>
        <w:t>inpassen</w:t>
      </w:r>
      <w:r>
        <w:rPr>
          <w:spacing w:val="-5"/>
          <w:sz w:val="16"/>
        </w:rPr>
        <w:t> </w:t>
      </w:r>
      <w:r>
        <w:rPr>
          <w:sz w:val="16"/>
        </w:rPr>
        <w:t>en</w:t>
      </w:r>
      <w:r>
        <w:rPr>
          <w:spacing w:val="-4"/>
          <w:sz w:val="16"/>
        </w:rPr>
        <w:t> </w:t>
      </w:r>
      <w:r>
        <w:rPr>
          <w:sz w:val="16"/>
        </w:rPr>
        <w:t>aan</w:t>
      </w:r>
      <w:r>
        <w:rPr>
          <w:spacing w:val="-4"/>
          <w:sz w:val="16"/>
        </w:rPr>
        <w:t> </w:t>
      </w:r>
      <w:r>
        <w:rPr>
          <w:sz w:val="16"/>
        </w:rPr>
        <w:t>het</w:t>
      </w:r>
      <w:r>
        <w:rPr>
          <w:spacing w:val="-5"/>
          <w:sz w:val="16"/>
        </w:rPr>
        <w:t> </w:t>
      </w:r>
      <w:r>
        <w:rPr>
          <w:sz w:val="16"/>
        </w:rPr>
        <w:t>zicht</w:t>
      </w:r>
      <w:r>
        <w:rPr>
          <w:spacing w:val="-5"/>
          <w:sz w:val="16"/>
        </w:rPr>
        <w:t> </w:t>
      </w:r>
      <w:r>
        <w:rPr>
          <w:sz w:val="16"/>
        </w:rPr>
        <w:t>onttrekken</w:t>
      </w:r>
      <w:r>
        <w:rPr>
          <w:spacing w:val="-3"/>
          <w:sz w:val="16"/>
        </w:rPr>
        <w:t> </w:t>
      </w:r>
      <w:r>
        <w:rPr>
          <w:spacing w:val="-2"/>
          <w:sz w:val="16"/>
        </w:rPr>
        <w:t>parkeervakken</w:t>
      </w:r>
    </w:p>
    <w:p>
      <w:pPr>
        <w:pStyle w:val="BodyText"/>
        <w:spacing w:before="111"/>
      </w:pPr>
      <w:r>
        <w:rPr/>
        <w:drawing>
          <wp:anchor distT="0" distB="0" distL="0" distR="0" allowOverlap="1" layoutInCell="1" locked="0" behindDoc="1" simplePos="0" relativeHeight="487596032">
            <wp:simplePos x="0" y="0"/>
            <wp:positionH relativeFrom="page">
              <wp:posOffset>720090</wp:posOffset>
            </wp:positionH>
            <wp:positionV relativeFrom="paragraph">
              <wp:posOffset>232175</wp:posOffset>
            </wp:positionV>
            <wp:extent cx="6103933" cy="241401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30" cstate="print"/>
                    <a:stretch>
                      <a:fillRect/>
                    </a:stretch>
                  </pic:blipFill>
                  <pic:spPr>
                    <a:xfrm>
                      <a:off x="0" y="0"/>
                      <a:ext cx="6103933" cy="2414016"/>
                    </a:xfrm>
                    <a:prstGeom prst="rect">
                      <a:avLst/>
                    </a:prstGeom>
                  </pic:spPr>
                </pic:pic>
              </a:graphicData>
            </a:graphic>
          </wp:anchor>
        </w:drawing>
      </w:r>
    </w:p>
    <w:p>
      <w:pPr>
        <w:pStyle w:val="BodyText"/>
        <w:spacing w:before="11"/>
        <w:rPr>
          <w:sz w:val="16"/>
        </w:rPr>
      </w:pPr>
    </w:p>
    <w:p>
      <w:pPr>
        <w:spacing w:before="0"/>
        <w:ind w:left="112" w:right="0" w:firstLine="0"/>
        <w:jc w:val="left"/>
        <w:rPr>
          <w:sz w:val="16"/>
        </w:rPr>
      </w:pPr>
      <w:r>
        <w:rPr>
          <w:sz w:val="16"/>
        </w:rPr>
        <w:t>Afb.</w:t>
      </w:r>
      <w:r>
        <w:rPr>
          <w:spacing w:val="-6"/>
          <w:sz w:val="16"/>
        </w:rPr>
        <w:t> </w:t>
      </w:r>
      <w:r>
        <w:rPr>
          <w:sz w:val="16"/>
        </w:rPr>
        <w:t>20:</w:t>
      </w:r>
      <w:r>
        <w:rPr>
          <w:spacing w:val="-5"/>
          <w:sz w:val="16"/>
        </w:rPr>
        <w:t> </w:t>
      </w:r>
      <w:r>
        <w:rPr>
          <w:sz w:val="16"/>
        </w:rPr>
        <w:t>verdiept</w:t>
      </w:r>
      <w:r>
        <w:rPr>
          <w:spacing w:val="-6"/>
          <w:sz w:val="16"/>
        </w:rPr>
        <w:t> </w:t>
      </w:r>
      <w:r>
        <w:rPr>
          <w:sz w:val="16"/>
        </w:rPr>
        <w:t>fietsparkeren</w:t>
      </w:r>
      <w:r>
        <w:rPr>
          <w:spacing w:val="-4"/>
          <w:sz w:val="16"/>
        </w:rPr>
        <w:t> </w:t>
      </w:r>
      <w:r>
        <w:rPr>
          <w:sz w:val="16"/>
        </w:rPr>
        <w:t>met</w:t>
      </w:r>
      <w:r>
        <w:rPr>
          <w:spacing w:val="-6"/>
          <w:sz w:val="16"/>
        </w:rPr>
        <w:t> </w:t>
      </w:r>
      <w:r>
        <w:rPr>
          <w:sz w:val="16"/>
        </w:rPr>
        <w:t>lage</w:t>
      </w:r>
      <w:r>
        <w:rPr>
          <w:spacing w:val="-4"/>
          <w:sz w:val="16"/>
        </w:rPr>
        <w:t> </w:t>
      </w:r>
      <w:r>
        <w:rPr>
          <w:sz w:val="16"/>
        </w:rPr>
        <w:t>groene</w:t>
      </w:r>
      <w:r>
        <w:rPr>
          <w:spacing w:val="-4"/>
          <w:sz w:val="16"/>
        </w:rPr>
        <w:t> </w:t>
      </w:r>
      <w:r>
        <w:rPr>
          <w:spacing w:val="-2"/>
          <w:sz w:val="16"/>
        </w:rPr>
        <w:t>overkapping</w:t>
      </w:r>
    </w:p>
    <w:p>
      <w:pPr>
        <w:spacing w:after="0"/>
        <w:jc w:val="left"/>
        <w:rPr>
          <w:sz w:val="16"/>
        </w:rPr>
        <w:sectPr>
          <w:pgSz w:w="11910" w:h="16840"/>
          <w:pgMar w:top="760" w:bottom="280" w:left="1020" w:right="560"/>
        </w:sectPr>
      </w:pPr>
    </w:p>
    <w:p>
      <w:pPr>
        <w:spacing w:before="71"/>
        <w:ind w:left="112" w:right="0" w:firstLine="0"/>
        <w:jc w:val="left"/>
        <w:rPr>
          <w:i/>
          <w:sz w:val="20"/>
        </w:rPr>
      </w:pPr>
      <w:r>
        <w:rPr>
          <w:i/>
          <w:sz w:val="20"/>
        </w:rPr>
        <w:t>Algemene</w:t>
      </w:r>
      <w:r>
        <w:rPr>
          <w:i/>
          <w:spacing w:val="-13"/>
          <w:sz w:val="20"/>
        </w:rPr>
        <w:t> </w:t>
      </w:r>
      <w:r>
        <w:rPr>
          <w:i/>
          <w:spacing w:val="-2"/>
          <w:sz w:val="20"/>
        </w:rPr>
        <w:t>aandachtspunten</w:t>
      </w:r>
    </w:p>
    <w:p>
      <w:pPr>
        <w:pStyle w:val="ListParagraph"/>
        <w:numPr>
          <w:ilvl w:val="0"/>
          <w:numId w:val="13"/>
        </w:numPr>
        <w:tabs>
          <w:tab w:pos="833" w:val="left" w:leader="none"/>
        </w:tabs>
        <w:spacing w:line="240" w:lineRule="auto" w:before="1" w:after="0"/>
        <w:ind w:left="833" w:right="767" w:hanging="360"/>
        <w:jc w:val="left"/>
        <w:rPr>
          <w:sz w:val="20"/>
        </w:rPr>
      </w:pPr>
      <w:r>
        <w:rPr>
          <w:sz w:val="20"/>
        </w:rPr>
        <w:t>De</w:t>
      </w:r>
      <w:r>
        <w:rPr>
          <w:spacing w:val="-5"/>
          <w:sz w:val="20"/>
        </w:rPr>
        <w:t> </w:t>
      </w:r>
      <w:r>
        <w:rPr>
          <w:sz w:val="20"/>
        </w:rPr>
        <w:t>inrichtings-</w:t>
      </w:r>
      <w:r>
        <w:rPr>
          <w:spacing w:val="-5"/>
          <w:sz w:val="20"/>
        </w:rPr>
        <w:t> </w:t>
      </w:r>
      <w:r>
        <w:rPr>
          <w:sz w:val="20"/>
        </w:rPr>
        <w:t>en</w:t>
      </w:r>
      <w:r>
        <w:rPr>
          <w:spacing w:val="-4"/>
          <w:sz w:val="20"/>
        </w:rPr>
        <w:t> </w:t>
      </w:r>
      <w:r>
        <w:rPr>
          <w:sz w:val="20"/>
        </w:rPr>
        <w:t>materialiseringsvoorstellen</w:t>
      </w:r>
      <w:r>
        <w:rPr>
          <w:spacing w:val="-5"/>
          <w:sz w:val="20"/>
        </w:rPr>
        <w:t> </w:t>
      </w:r>
      <w:r>
        <w:rPr>
          <w:sz w:val="20"/>
        </w:rPr>
        <w:t>worden</w:t>
      </w:r>
      <w:r>
        <w:rPr>
          <w:spacing w:val="-5"/>
          <w:sz w:val="20"/>
        </w:rPr>
        <w:t> </w:t>
      </w:r>
      <w:r>
        <w:rPr>
          <w:sz w:val="20"/>
        </w:rPr>
        <w:t>zorgvuldig</w:t>
      </w:r>
      <w:r>
        <w:rPr>
          <w:spacing w:val="-5"/>
          <w:sz w:val="20"/>
        </w:rPr>
        <w:t> </w:t>
      </w:r>
      <w:r>
        <w:rPr>
          <w:sz w:val="20"/>
        </w:rPr>
        <w:t>afgestemd</w:t>
      </w:r>
      <w:r>
        <w:rPr>
          <w:spacing w:val="-4"/>
          <w:sz w:val="20"/>
        </w:rPr>
        <w:t> </w:t>
      </w:r>
      <w:r>
        <w:rPr>
          <w:sz w:val="20"/>
        </w:rPr>
        <w:t>met</w:t>
      </w:r>
      <w:r>
        <w:rPr>
          <w:spacing w:val="-4"/>
          <w:sz w:val="20"/>
        </w:rPr>
        <w:t> </w:t>
      </w:r>
      <w:r>
        <w:rPr>
          <w:sz w:val="20"/>
        </w:rPr>
        <w:t>de gemeente</w:t>
      </w:r>
      <w:r>
        <w:rPr>
          <w:spacing w:val="-5"/>
          <w:sz w:val="20"/>
        </w:rPr>
        <w:t> </w:t>
      </w:r>
      <w:r>
        <w:rPr>
          <w:sz w:val="20"/>
        </w:rPr>
        <w:t>Ede. De gemeente Ede is verantwoordelijk voor de inrichting van alle openbare ruimte en is mede verantwoordelijk is voor een goede afstemming tussen de inrichting en materialisering en de vormgeving van overgangen tussen private gronden en aangrenzende openbare gebieden;</w:t>
      </w:r>
    </w:p>
    <w:p>
      <w:pPr>
        <w:pStyle w:val="ListParagraph"/>
        <w:numPr>
          <w:ilvl w:val="0"/>
          <w:numId w:val="13"/>
        </w:numPr>
        <w:tabs>
          <w:tab w:pos="833" w:val="left" w:leader="none"/>
        </w:tabs>
        <w:spacing w:line="240" w:lineRule="auto" w:before="0" w:after="0"/>
        <w:ind w:left="833" w:right="749" w:hanging="360"/>
        <w:jc w:val="left"/>
        <w:rPr>
          <w:sz w:val="20"/>
        </w:rPr>
      </w:pPr>
      <w:r>
        <w:rPr>
          <w:sz w:val="20"/>
        </w:rPr>
        <w:t>Daarnaast</w:t>
      </w:r>
      <w:r>
        <w:rPr>
          <w:spacing w:val="-4"/>
          <w:sz w:val="20"/>
        </w:rPr>
        <w:t> </w:t>
      </w:r>
      <w:r>
        <w:rPr>
          <w:sz w:val="20"/>
        </w:rPr>
        <w:t>toetst</w:t>
      </w:r>
      <w:r>
        <w:rPr>
          <w:spacing w:val="-4"/>
          <w:sz w:val="20"/>
        </w:rPr>
        <w:t> </w:t>
      </w:r>
      <w:r>
        <w:rPr>
          <w:sz w:val="20"/>
        </w:rPr>
        <w:t>de</w:t>
      </w:r>
      <w:r>
        <w:rPr>
          <w:spacing w:val="-2"/>
          <w:sz w:val="20"/>
        </w:rPr>
        <w:t> </w:t>
      </w:r>
      <w:r>
        <w:rPr>
          <w:sz w:val="20"/>
        </w:rPr>
        <w:t>gemeente</w:t>
      </w:r>
      <w:r>
        <w:rPr>
          <w:spacing w:val="-5"/>
          <w:sz w:val="20"/>
        </w:rPr>
        <w:t> </w:t>
      </w:r>
      <w:r>
        <w:rPr>
          <w:sz w:val="20"/>
        </w:rPr>
        <w:t>de</w:t>
      </w:r>
      <w:r>
        <w:rPr>
          <w:spacing w:val="-4"/>
          <w:sz w:val="20"/>
        </w:rPr>
        <w:t> </w:t>
      </w:r>
      <w:r>
        <w:rPr>
          <w:sz w:val="20"/>
        </w:rPr>
        <w:t>plannen</w:t>
      </w:r>
      <w:r>
        <w:rPr>
          <w:spacing w:val="-2"/>
          <w:sz w:val="20"/>
        </w:rPr>
        <w:t> </w:t>
      </w:r>
      <w:r>
        <w:rPr>
          <w:sz w:val="20"/>
        </w:rPr>
        <w:t>aan</w:t>
      </w:r>
      <w:r>
        <w:rPr>
          <w:spacing w:val="-4"/>
          <w:sz w:val="20"/>
        </w:rPr>
        <w:t> </w:t>
      </w:r>
      <w:r>
        <w:rPr>
          <w:sz w:val="20"/>
        </w:rPr>
        <w:t>meer</w:t>
      </w:r>
      <w:r>
        <w:rPr>
          <w:spacing w:val="-3"/>
          <w:sz w:val="20"/>
        </w:rPr>
        <w:t> </w:t>
      </w:r>
      <w:r>
        <w:rPr>
          <w:sz w:val="20"/>
        </w:rPr>
        <w:t>technische</w:t>
      </w:r>
      <w:r>
        <w:rPr>
          <w:spacing w:val="-5"/>
          <w:sz w:val="20"/>
        </w:rPr>
        <w:t> </w:t>
      </w:r>
      <w:r>
        <w:rPr>
          <w:sz w:val="20"/>
        </w:rPr>
        <w:t>en</w:t>
      </w:r>
      <w:r>
        <w:rPr>
          <w:spacing w:val="-4"/>
          <w:sz w:val="20"/>
        </w:rPr>
        <w:t> </w:t>
      </w:r>
      <w:r>
        <w:rPr>
          <w:sz w:val="20"/>
        </w:rPr>
        <w:t>functionele</w:t>
      </w:r>
      <w:r>
        <w:rPr>
          <w:spacing w:val="-2"/>
          <w:sz w:val="20"/>
        </w:rPr>
        <w:t> </w:t>
      </w:r>
      <w:r>
        <w:rPr>
          <w:sz w:val="20"/>
        </w:rPr>
        <w:t>eisen</w:t>
      </w:r>
      <w:r>
        <w:rPr>
          <w:spacing w:val="-5"/>
          <w:sz w:val="20"/>
        </w:rPr>
        <w:t> </w:t>
      </w:r>
      <w:r>
        <w:rPr>
          <w:sz w:val="20"/>
        </w:rPr>
        <w:t>op</w:t>
      </w:r>
      <w:r>
        <w:rPr>
          <w:spacing w:val="-4"/>
          <w:sz w:val="20"/>
        </w:rPr>
        <w:t> </w:t>
      </w:r>
      <w:r>
        <w:rPr>
          <w:sz w:val="20"/>
        </w:rPr>
        <w:t>het</w:t>
      </w:r>
      <w:r>
        <w:rPr>
          <w:spacing w:val="-4"/>
          <w:sz w:val="20"/>
        </w:rPr>
        <w:t> </w:t>
      </w:r>
      <w:r>
        <w:rPr>
          <w:sz w:val="20"/>
        </w:rPr>
        <w:t>gebied van afwatering, infiltratie, hoogte-ontwerp en toegankelijkheid, eisen voor aansluiting op ondergrondse infra, beheerstechnische aandachtspunten. Hiervoor wordt verwezen naar het Handboek Duurzaam Inrichten en Beheren Openbare Ruimte, gemeente Ede, kortweg ‘DIBOR’;</w:t>
      </w:r>
    </w:p>
    <w:p>
      <w:pPr>
        <w:pStyle w:val="ListParagraph"/>
        <w:numPr>
          <w:ilvl w:val="0"/>
          <w:numId w:val="13"/>
        </w:numPr>
        <w:tabs>
          <w:tab w:pos="833" w:val="left" w:leader="none"/>
        </w:tabs>
        <w:spacing w:line="240" w:lineRule="auto" w:before="0" w:after="0"/>
        <w:ind w:left="833" w:right="760" w:hanging="360"/>
        <w:jc w:val="left"/>
        <w:rPr>
          <w:sz w:val="20"/>
        </w:rPr>
      </w:pPr>
      <w:r>
        <w:rPr>
          <w:sz w:val="20"/>
        </w:rPr>
        <w:t>De gemeente Ede stelt het hoogteplan voor de aangrenzende openbare gronden op. Dit hoogteontwerp is het vastgestelde uitgangspunt. Hierop moet worden aangesloten. De hierin opgenomen</w:t>
      </w:r>
      <w:r>
        <w:rPr>
          <w:spacing w:val="-5"/>
          <w:sz w:val="20"/>
        </w:rPr>
        <w:t> </w:t>
      </w:r>
      <w:r>
        <w:rPr>
          <w:sz w:val="20"/>
        </w:rPr>
        <w:t>vloerpeilen</w:t>
      </w:r>
      <w:r>
        <w:rPr>
          <w:spacing w:val="-3"/>
          <w:sz w:val="20"/>
        </w:rPr>
        <w:t> </w:t>
      </w:r>
      <w:r>
        <w:rPr>
          <w:sz w:val="20"/>
        </w:rPr>
        <w:t>van</w:t>
      </w:r>
      <w:r>
        <w:rPr>
          <w:spacing w:val="-5"/>
          <w:sz w:val="20"/>
        </w:rPr>
        <w:t> </w:t>
      </w:r>
      <w:r>
        <w:rPr>
          <w:sz w:val="20"/>
        </w:rPr>
        <w:t>de</w:t>
      </w:r>
      <w:r>
        <w:rPr>
          <w:spacing w:val="-3"/>
          <w:sz w:val="20"/>
        </w:rPr>
        <w:t> </w:t>
      </w:r>
      <w:r>
        <w:rPr>
          <w:sz w:val="20"/>
        </w:rPr>
        <w:t>woongebouwen</w:t>
      </w:r>
      <w:r>
        <w:rPr>
          <w:spacing w:val="-3"/>
          <w:sz w:val="20"/>
        </w:rPr>
        <w:t> </w:t>
      </w:r>
      <w:r>
        <w:rPr>
          <w:sz w:val="20"/>
        </w:rPr>
        <w:t>op</w:t>
      </w:r>
      <w:r>
        <w:rPr>
          <w:spacing w:val="-4"/>
          <w:sz w:val="20"/>
        </w:rPr>
        <w:t> </w:t>
      </w:r>
      <w:r>
        <w:rPr>
          <w:sz w:val="20"/>
        </w:rPr>
        <w:t>basis</w:t>
      </w:r>
      <w:r>
        <w:rPr>
          <w:spacing w:val="-4"/>
          <w:sz w:val="20"/>
        </w:rPr>
        <w:t> </w:t>
      </w:r>
      <w:r>
        <w:rPr>
          <w:sz w:val="20"/>
        </w:rPr>
        <w:t>van</w:t>
      </w:r>
      <w:r>
        <w:rPr>
          <w:spacing w:val="-6"/>
          <w:sz w:val="20"/>
        </w:rPr>
        <w:t> </w:t>
      </w:r>
      <w:r>
        <w:rPr>
          <w:sz w:val="20"/>
        </w:rPr>
        <w:t>de</w:t>
      </w:r>
      <w:r>
        <w:rPr>
          <w:spacing w:val="-4"/>
          <w:sz w:val="20"/>
        </w:rPr>
        <w:t> </w:t>
      </w:r>
      <w:r>
        <w:rPr>
          <w:sz w:val="20"/>
        </w:rPr>
        <w:t>proefverkaveling</w:t>
      </w:r>
      <w:r>
        <w:rPr>
          <w:spacing w:val="-3"/>
          <w:sz w:val="20"/>
        </w:rPr>
        <w:t> </w:t>
      </w:r>
      <w:r>
        <w:rPr>
          <w:sz w:val="20"/>
        </w:rPr>
        <w:t>zijn</w:t>
      </w:r>
      <w:r>
        <w:rPr>
          <w:spacing w:val="-5"/>
          <w:sz w:val="20"/>
        </w:rPr>
        <w:t> </w:t>
      </w:r>
      <w:r>
        <w:rPr>
          <w:sz w:val="20"/>
        </w:rPr>
        <w:t>indicatief.</w:t>
      </w:r>
      <w:r>
        <w:rPr>
          <w:spacing w:val="-3"/>
          <w:sz w:val="20"/>
        </w:rPr>
        <w:t> </w:t>
      </w:r>
      <w:r>
        <w:rPr>
          <w:sz w:val="20"/>
        </w:rPr>
        <w:t>De gemeente toetst het verkavelingsplan, inrichtingsplan en het hoogteontwerp van de architect en </w:t>
      </w:r>
      <w:r>
        <w:rPr>
          <w:spacing w:val="-2"/>
          <w:sz w:val="20"/>
        </w:rPr>
        <w:t>landschapsarchitect.</w:t>
      </w:r>
    </w:p>
    <w:p>
      <w:pPr>
        <w:spacing w:before="226"/>
        <w:ind w:left="112" w:right="0" w:firstLine="0"/>
        <w:jc w:val="left"/>
        <w:rPr>
          <w:i/>
          <w:sz w:val="20"/>
        </w:rPr>
      </w:pPr>
      <w:r>
        <w:rPr>
          <w:i/>
          <w:spacing w:val="-2"/>
          <w:sz w:val="20"/>
        </w:rPr>
        <w:t>Materialisering</w:t>
      </w:r>
    </w:p>
    <w:p>
      <w:pPr>
        <w:pStyle w:val="ListParagraph"/>
        <w:numPr>
          <w:ilvl w:val="0"/>
          <w:numId w:val="13"/>
        </w:numPr>
        <w:tabs>
          <w:tab w:pos="833" w:val="left" w:leader="none"/>
        </w:tabs>
        <w:spacing w:line="237" w:lineRule="auto" w:before="3" w:after="0"/>
        <w:ind w:left="833" w:right="698" w:hanging="360"/>
        <w:jc w:val="left"/>
        <w:rPr>
          <w:sz w:val="20"/>
        </w:rPr>
      </w:pPr>
      <w:r>
        <w:rPr>
          <w:sz w:val="20"/>
        </w:rPr>
        <w:t>Voor</w:t>
      </w:r>
      <w:r>
        <w:rPr>
          <w:spacing w:val="-1"/>
          <w:sz w:val="20"/>
        </w:rPr>
        <w:t> </w:t>
      </w:r>
      <w:r>
        <w:rPr>
          <w:sz w:val="20"/>
        </w:rPr>
        <w:t>de</w:t>
      </w:r>
      <w:r>
        <w:rPr>
          <w:spacing w:val="-5"/>
          <w:sz w:val="20"/>
        </w:rPr>
        <w:t> </w:t>
      </w:r>
      <w:r>
        <w:rPr>
          <w:sz w:val="20"/>
        </w:rPr>
        <w:t>openbare</w:t>
      </w:r>
      <w:r>
        <w:rPr>
          <w:spacing w:val="-4"/>
          <w:sz w:val="20"/>
        </w:rPr>
        <w:t> </w:t>
      </w:r>
      <w:r>
        <w:rPr>
          <w:sz w:val="20"/>
        </w:rPr>
        <w:t>ruimte</w:t>
      </w:r>
      <w:r>
        <w:rPr>
          <w:spacing w:val="-5"/>
          <w:sz w:val="20"/>
        </w:rPr>
        <w:t> </w:t>
      </w:r>
      <w:r>
        <w:rPr>
          <w:sz w:val="20"/>
        </w:rPr>
        <w:t>van</w:t>
      </w:r>
      <w:r>
        <w:rPr>
          <w:spacing w:val="-5"/>
          <w:sz w:val="20"/>
        </w:rPr>
        <w:t> </w:t>
      </w:r>
      <w:r>
        <w:rPr>
          <w:sz w:val="20"/>
        </w:rPr>
        <w:t>Elias</w:t>
      </w:r>
      <w:r>
        <w:rPr>
          <w:spacing w:val="-3"/>
          <w:sz w:val="20"/>
        </w:rPr>
        <w:t> </w:t>
      </w:r>
      <w:r>
        <w:rPr>
          <w:sz w:val="20"/>
        </w:rPr>
        <w:t>Beeckman</w:t>
      </w:r>
      <w:r>
        <w:rPr>
          <w:spacing w:val="-2"/>
          <w:sz w:val="20"/>
        </w:rPr>
        <w:t> </w:t>
      </w:r>
      <w:r>
        <w:rPr>
          <w:sz w:val="20"/>
        </w:rPr>
        <w:t>is</w:t>
      </w:r>
      <w:r>
        <w:rPr>
          <w:spacing w:val="-3"/>
          <w:sz w:val="20"/>
        </w:rPr>
        <w:t> </w:t>
      </w:r>
      <w:r>
        <w:rPr>
          <w:sz w:val="20"/>
        </w:rPr>
        <w:t>een </w:t>
      </w:r>
      <w:hyperlink r:id="rId28">
        <w:r>
          <w:rPr>
            <w:color w:val="0462C1"/>
            <w:sz w:val="20"/>
            <w:u w:val="single" w:color="0462C1"/>
          </w:rPr>
          <w:t>inrichtingsplan</w:t>
        </w:r>
        <w:r>
          <w:rPr>
            <w:color w:val="0462C1"/>
            <w:spacing w:val="-3"/>
            <w:sz w:val="20"/>
            <w:u w:val="single" w:color="0462C1"/>
          </w:rPr>
          <w:t> </w:t>
        </w:r>
        <w:r>
          <w:rPr>
            <w:color w:val="0462C1"/>
            <w:sz w:val="20"/>
            <w:u w:val="single" w:color="0462C1"/>
          </w:rPr>
          <w:t>openbare</w:t>
        </w:r>
        <w:r>
          <w:rPr>
            <w:color w:val="0462C1"/>
            <w:spacing w:val="-2"/>
            <w:sz w:val="20"/>
            <w:u w:val="single" w:color="0462C1"/>
          </w:rPr>
          <w:t> </w:t>
        </w:r>
        <w:r>
          <w:rPr>
            <w:color w:val="0462C1"/>
            <w:sz w:val="20"/>
            <w:u w:val="single" w:color="0462C1"/>
          </w:rPr>
          <w:t>ruimte</w:t>
        </w:r>
      </w:hyperlink>
      <w:r>
        <w:rPr>
          <w:color w:val="0462C1"/>
          <w:spacing w:val="-4"/>
          <w:sz w:val="20"/>
          <w:u w:val="none"/>
        </w:rPr>
        <w:t> </w:t>
      </w:r>
      <w:r>
        <w:rPr>
          <w:sz w:val="20"/>
          <w:u w:val="none"/>
        </w:rPr>
        <w:t>(25</w:t>
      </w:r>
      <w:r>
        <w:rPr>
          <w:spacing w:val="-4"/>
          <w:sz w:val="20"/>
          <w:u w:val="none"/>
        </w:rPr>
        <w:t> </w:t>
      </w:r>
      <w:r>
        <w:rPr>
          <w:sz w:val="20"/>
          <w:u w:val="none"/>
        </w:rPr>
        <w:t>juni</w:t>
      </w:r>
      <w:r>
        <w:rPr>
          <w:spacing w:val="-3"/>
          <w:sz w:val="20"/>
          <w:u w:val="none"/>
        </w:rPr>
        <w:t> </w:t>
      </w:r>
      <w:r>
        <w:rPr>
          <w:sz w:val="20"/>
          <w:u w:val="none"/>
        </w:rPr>
        <w:t>2014) vastgesteld door de gemeenteraad. In dit inrichtingsplan openbare ruimte is de materiaal- en beplantingsstaat bepaald waar het plangebied op moet aansluiten. Zie afbeeldingen 21 t/m 23.</w:t>
      </w:r>
    </w:p>
    <w:p>
      <w:pPr>
        <w:pStyle w:val="ListParagraph"/>
        <w:numPr>
          <w:ilvl w:val="0"/>
          <w:numId w:val="13"/>
        </w:numPr>
        <w:tabs>
          <w:tab w:pos="833" w:val="left" w:leader="none"/>
        </w:tabs>
        <w:spacing w:line="237" w:lineRule="auto" w:before="6" w:after="0"/>
        <w:ind w:left="833" w:right="864" w:hanging="360"/>
        <w:jc w:val="left"/>
        <w:rPr>
          <w:sz w:val="20"/>
        </w:rPr>
      </w:pPr>
      <w:r>
        <w:rPr>
          <w:sz w:val="20"/>
        </w:rPr>
        <w:t>Wandeldoorsteek</w:t>
      </w:r>
      <w:r>
        <w:rPr>
          <w:spacing w:val="-4"/>
          <w:sz w:val="20"/>
        </w:rPr>
        <w:t> </w:t>
      </w:r>
      <w:r>
        <w:rPr>
          <w:sz w:val="20"/>
        </w:rPr>
        <w:t>vanuit monumentaal</w:t>
      </w:r>
      <w:r>
        <w:rPr>
          <w:spacing w:val="-6"/>
          <w:sz w:val="20"/>
        </w:rPr>
        <w:t> </w:t>
      </w:r>
      <w:r>
        <w:rPr>
          <w:sz w:val="20"/>
        </w:rPr>
        <w:t>cluster</w:t>
      </w:r>
      <w:r>
        <w:rPr>
          <w:spacing w:val="-2"/>
          <w:sz w:val="20"/>
        </w:rPr>
        <w:t> </w:t>
      </w:r>
      <w:r>
        <w:rPr>
          <w:sz w:val="20"/>
        </w:rPr>
        <w:t>en</w:t>
      </w:r>
      <w:r>
        <w:rPr>
          <w:spacing w:val="-6"/>
          <w:sz w:val="20"/>
        </w:rPr>
        <w:t> </w:t>
      </w:r>
      <w:r>
        <w:rPr>
          <w:sz w:val="20"/>
        </w:rPr>
        <w:t>wandelpad</w:t>
      </w:r>
      <w:r>
        <w:rPr>
          <w:spacing w:val="-3"/>
          <w:sz w:val="20"/>
        </w:rPr>
        <w:t> </w:t>
      </w:r>
      <w:r>
        <w:rPr>
          <w:sz w:val="20"/>
        </w:rPr>
        <w:t>tussen</w:t>
      </w:r>
      <w:r>
        <w:rPr>
          <w:spacing w:val="-6"/>
          <w:sz w:val="20"/>
        </w:rPr>
        <w:t> </w:t>
      </w:r>
      <w:r>
        <w:rPr>
          <w:sz w:val="20"/>
        </w:rPr>
        <w:t>parkeerplaatsen</w:t>
      </w:r>
      <w:r>
        <w:rPr>
          <w:spacing w:val="-6"/>
          <w:sz w:val="20"/>
        </w:rPr>
        <w:t> </w:t>
      </w:r>
      <w:r>
        <w:rPr>
          <w:sz w:val="20"/>
        </w:rPr>
        <w:t>en kiss-</w:t>
      </w:r>
      <w:r>
        <w:rPr>
          <w:spacing w:val="-4"/>
          <w:sz w:val="20"/>
        </w:rPr>
        <w:t> </w:t>
      </w:r>
      <w:r>
        <w:rPr>
          <w:sz w:val="20"/>
        </w:rPr>
        <w:t>and ride in gebakken klinkers uitvoeren (afb. 24).</w:t>
      </w:r>
    </w:p>
    <w:p>
      <w:pPr>
        <w:pStyle w:val="BodyText"/>
        <w:spacing w:before="206"/>
      </w:pPr>
      <w:r>
        <w:rPr/>
        <w:drawing>
          <wp:anchor distT="0" distB="0" distL="0" distR="0" allowOverlap="1" layoutInCell="1" locked="0" behindDoc="1" simplePos="0" relativeHeight="487596544">
            <wp:simplePos x="0" y="0"/>
            <wp:positionH relativeFrom="page">
              <wp:posOffset>720090</wp:posOffset>
            </wp:positionH>
            <wp:positionV relativeFrom="paragraph">
              <wp:posOffset>292350</wp:posOffset>
            </wp:positionV>
            <wp:extent cx="4946988" cy="277863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31" cstate="print"/>
                    <a:stretch>
                      <a:fillRect/>
                    </a:stretch>
                  </pic:blipFill>
                  <pic:spPr>
                    <a:xfrm>
                      <a:off x="0" y="0"/>
                      <a:ext cx="4946988" cy="2778632"/>
                    </a:xfrm>
                    <a:prstGeom prst="rect">
                      <a:avLst/>
                    </a:prstGeom>
                  </pic:spPr>
                </pic:pic>
              </a:graphicData>
            </a:graphic>
          </wp:anchor>
        </w:drawing>
      </w:r>
    </w:p>
    <w:p>
      <w:pPr>
        <w:spacing w:before="158"/>
        <w:ind w:left="112" w:right="0" w:firstLine="0"/>
        <w:jc w:val="left"/>
        <w:rPr>
          <w:sz w:val="16"/>
        </w:rPr>
      </w:pPr>
      <w:r>
        <w:rPr>
          <w:sz w:val="16"/>
        </w:rPr>
        <w:t>Afb.</w:t>
      </w:r>
      <w:r>
        <w:rPr>
          <w:spacing w:val="-1"/>
          <w:sz w:val="16"/>
        </w:rPr>
        <w:t> </w:t>
      </w:r>
      <w:r>
        <w:rPr>
          <w:spacing w:val="-5"/>
          <w:sz w:val="16"/>
        </w:rPr>
        <w:t>21</w:t>
      </w:r>
    </w:p>
    <w:p>
      <w:pPr>
        <w:pStyle w:val="BodyText"/>
        <w:spacing w:before="9"/>
        <w:rPr>
          <w:sz w:val="17"/>
        </w:rPr>
      </w:pPr>
      <w:r>
        <w:rPr/>
        <w:drawing>
          <wp:anchor distT="0" distB="0" distL="0" distR="0" allowOverlap="1" layoutInCell="1" locked="0" behindDoc="1" simplePos="0" relativeHeight="487597056">
            <wp:simplePos x="0" y="0"/>
            <wp:positionH relativeFrom="page">
              <wp:posOffset>720090</wp:posOffset>
            </wp:positionH>
            <wp:positionV relativeFrom="paragraph">
              <wp:posOffset>145602</wp:posOffset>
            </wp:positionV>
            <wp:extent cx="4960976" cy="278701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2" cstate="print"/>
                    <a:stretch>
                      <a:fillRect/>
                    </a:stretch>
                  </pic:blipFill>
                  <pic:spPr>
                    <a:xfrm>
                      <a:off x="0" y="0"/>
                      <a:ext cx="4960976" cy="2787015"/>
                    </a:xfrm>
                    <a:prstGeom prst="rect">
                      <a:avLst/>
                    </a:prstGeom>
                  </pic:spPr>
                </pic:pic>
              </a:graphicData>
            </a:graphic>
          </wp:anchor>
        </w:drawing>
      </w:r>
    </w:p>
    <w:p>
      <w:pPr>
        <w:spacing w:before="147"/>
        <w:ind w:left="112" w:right="0" w:firstLine="0"/>
        <w:jc w:val="left"/>
        <w:rPr>
          <w:sz w:val="16"/>
        </w:rPr>
      </w:pPr>
      <w:r>
        <w:rPr>
          <w:sz w:val="16"/>
        </w:rPr>
        <w:t>Afb.</w:t>
      </w:r>
      <w:r>
        <w:rPr>
          <w:spacing w:val="-1"/>
          <w:sz w:val="16"/>
        </w:rPr>
        <w:t> </w:t>
      </w:r>
      <w:r>
        <w:rPr>
          <w:spacing w:val="-5"/>
          <w:sz w:val="16"/>
        </w:rPr>
        <w:t>22</w:t>
      </w:r>
    </w:p>
    <w:p>
      <w:pPr>
        <w:spacing w:after="0"/>
        <w:jc w:val="left"/>
        <w:rPr>
          <w:sz w:val="16"/>
        </w:rPr>
        <w:sectPr>
          <w:pgSz w:w="11910" w:h="16840"/>
          <w:pgMar w:top="760" w:bottom="280" w:left="1020" w:right="560"/>
        </w:sectPr>
      </w:pPr>
    </w:p>
    <w:p>
      <w:pPr>
        <w:pStyle w:val="BodyText"/>
        <w:ind w:left="114"/>
      </w:pPr>
      <w:r>
        <w:rPr/>
        <w:drawing>
          <wp:inline distT="0" distB="0" distL="0" distR="0">
            <wp:extent cx="4983415" cy="279958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33" cstate="print"/>
                    <a:stretch>
                      <a:fillRect/>
                    </a:stretch>
                  </pic:blipFill>
                  <pic:spPr>
                    <a:xfrm>
                      <a:off x="0" y="0"/>
                      <a:ext cx="4983415" cy="2799587"/>
                    </a:xfrm>
                    <a:prstGeom prst="rect">
                      <a:avLst/>
                    </a:prstGeom>
                  </pic:spPr>
                </pic:pic>
              </a:graphicData>
            </a:graphic>
          </wp:inline>
        </w:drawing>
      </w:r>
      <w:r>
        <w:rPr/>
      </w:r>
    </w:p>
    <w:p>
      <w:pPr>
        <w:spacing w:before="159"/>
        <w:ind w:left="112" w:right="0" w:firstLine="0"/>
        <w:jc w:val="left"/>
        <w:rPr>
          <w:sz w:val="16"/>
        </w:rPr>
      </w:pPr>
      <w:r>
        <w:rPr>
          <w:sz w:val="16"/>
        </w:rPr>
        <w:t>Afb.</w:t>
      </w:r>
      <w:r>
        <w:rPr>
          <w:spacing w:val="-1"/>
          <w:sz w:val="16"/>
        </w:rPr>
        <w:t> </w:t>
      </w:r>
      <w:r>
        <w:rPr>
          <w:spacing w:val="-5"/>
          <w:sz w:val="16"/>
        </w:rPr>
        <w:t>23</w:t>
      </w:r>
    </w:p>
    <w:p>
      <w:pPr>
        <w:pStyle w:val="BodyText"/>
        <w:spacing w:before="112"/>
      </w:pPr>
      <w:r>
        <w:rPr/>
        <w:drawing>
          <wp:anchor distT="0" distB="0" distL="0" distR="0" allowOverlap="1" layoutInCell="1" locked="0" behindDoc="1" simplePos="0" relativeHeight="487597568">
            <wp:simplePos x="0" y="0"/>
            <wp:positionH relativeFrom="page">
              <wp:posOffset>720090</wp:posOffset>
            </wp:positionH>
            <wp:positionV relativeFrom="paragraph">
              <wp:posOffset>232800</wp:posOffset>
            </wp:positionV>
            <wp:extent cx="4987336" cy="4614291"/>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4" cstate="print"/>
                    <a:stretch>
                      <a:fillRect/>
                    </a:stretch>
                  </pic:blipFill>
                  <pic:spPr>
                    <a:xfrm>
                      <a:off x="0" y="0"/>
                      <a:ext cx="4987336" cy="4614291"/>
                    </a:xfrm>
                    <a:prstGeom prst="rect">
                      <a:avLst/>
                    </a:prstGeom>
                  </pic:spPr>
                </pic:pic>
              </a:graphicData>
            </a:graphic>
          </wp:anchor>
        </w:drawing>
      </w:r>
    </w:p>
    <w:p>
      <w:pPr>
        <w:spacing w:before="166"/>
        <w:ind w:left="112" w:right="0" w:firstLine="0"/>
        <w:jc w:val="left"/>
        <w:rPr>
          <w:sz w:val="16"/>
        </w:rPr>
      </w:pPr>
      <w:r>
        <w:rPr>
          <w:sz w:val="16"/>
        </w:rPr>
        <w:t>Afb.</w:t>
      </w:r>
      <w:r>
        <w:rPr>
          <w:spacing w:val="-1"/>
          <w:sz w:val="16"/>
        </w:rPr>
        <w:t> </w:t>
      </w:r>
      <w:r>
        <w:rPr>
          <w:spacing w:val="-5"/>
          <w:sz w:val="16"/>
        </w:rPr>
        <w:t>24</w:t>
      </w:r>
    </w:p>
    <w:sectPr>
      <w:pgSz w:w="11910" w:h="16840"/>
      <w:pgMar w:top="1060" w:bottom="280" w:left="10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11">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10">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9">
    <w:multiLevelType w:val="hybridMultilevel"/>
    <w:lvl w:ilvl="0">
      <w:start w:val="0"/>
      <w:numFmt w:val="bullet"/>
      <w:lvlText w:val=""/>
      <w:lvlJc w:val="left"/>
      <w:pPr>
        <w:ind w:left="878"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824" w:hanging="360"/>
      </w:pPr>
      <w:rPr>
        <w:rFonts w:hint="default"/>
        <w:lang w:val="nl-NL" w:eastAsia="en-US" w:bidi="ar-SA"/>
      </w:rPr>
    </w:lvl>
    <w:lvl w:ilvl="2">
      <w:start w:val="0"/>
      <w:numFmt w:val="bullet"/>
      <w:lvlText w:val="•"/>
      <w:lvlJc w:val="left"/>
      <w:pPr>
        <w:ind w:left="2769" w:hanging="360"/>
      </w:pPr>
      <w:rPr>
        <w:rFonts w:hint="default"/>
        <w:lang w:val="nl-NL" w:eastAsia="en-US" w:bidi="ar-SA"/>
      </w:rPr>
    </w:lvl>
    <w:lvl w:ilvl="3">
      <w:start w:val="0"/>
      <w:numFmt w:val="bullet"/>
      <w:lvlText w:val="•"/>
      <w:lvlJc w:val="left"/>
      <w:pPr>
        <w:ind w:left="3713" w:hanging="360"/>
      </w:pPr>
      <w:rPr>
        <w:rFonts w:hint="default"/>
        <w:lang w:val="nl-NL" w:eastAsia="en-US" w:bidi="ar-SA"/>
      </w:rPr>
    </w:lvl>
    <w:lvl w:ilvl="4">
      <w:start w:val="0"/>
      <w:numFmt w:val="bullet"/>
      <w:lvlText w:val="•"/>
      <w:lvlJc w:val="left"/>
      <w:pPr>
        <w:ind w:left="4658" w:hanging="360"/>
      </w:pPr>
      <w:rPr>
        <w:rFonts w:hint="default"/>
        <w:lang w:val="nl-NL" w:eastAsia="en-US" w:bidi="ar-SA"/>
      </w:rPr>
    </w:lvl>
    <w:lvl w:ilvl="5">
      <w:start w:val="0"/>
      <w:numFmt w:val="bullet"/>
      <w:lvlText w:val="•"/>
      <w:lvlJc w:val="left"/>
      <w:pPr>
        <w:ind w:left="5603" w:hanging="360"/>
      </w:pPr>
      <w:rPr>
        <w:rFonts w:hint="default"/>
        <w:lang w:val="nl-NL" w:eastAsia="en-US" w:bidi="ar-SA"/>
      </w:rPr>
    </w:lvl>
    <w:lvl w:ilvl="6">
      <w:start w:val="0"/>
      <w:numFmt w:val="bullet"/>
      <w:lvlText w:val="•"/>
      <w:lvlJc w:val="left"/>
      <w:pPr>
        <w:ind w:left="6547" w:hanging="360"/>
      </w:pPr>
      <w:rPr>
        <w:rFonts w:hint="default"/>
        <w:lang w:val="nl-NL" w:eastAsia="en-US" w:bidi="ar-SA"/>
      </w:rPr>
    </w:lvl>
    <w:lvl w:ilvl="7">
      <w:start w:val="0"/>
      <w:numFmt w:val="bullet"/>
      <w:lvlText w:val="•"/>
      <w:lvlJc w:val="left"/>
      <w:pPr>
        <w:ind w:left="7492" w:hanging="360"/>
      </w:pPr>
      <w:rPr>
        <w:rFonts w:hint="default"/>
        <w:lang w:val="nl-NL" w:eastAsia="en-US" w:bidi="ar-SA"/>
      </w:rPr>
    </w:lvl>
    <w:lvl w:ilvl="8">
      <w:start w:val="0"/>
      <w:numFmt w:val="bullet"/>
      <w:lvlText w:val="•"/>
      <w:lvlJc w:val="left"/>
      <w:pPr>
        <w:ind w:left="8437" w:hanging="360"/>
      </w:pPr>
      <w:rPr>
        <w:rFonts w:hint="default"/>
        <w:lang w:val="nl-NL" w:eastAsia="en-US" w:bidi="ar-SA"/>
      </w:rPr>
    </w:lvl>
  </w:abstractNum>
  <w:abstractNum w:abstractNumId="8">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7">
    <w:multiLevelType w:val="hybridMultilevel"/>
    <w:lvl w:ilvl="0">
      <w:start w:val="0"/>
      <w:numFmt w:val="bullet"/>
      <w:lvlText w:val=""/>
      <w:lvlJc w:val="left"/>
      <w:pPr>
        <w:ind w:left="473" w:hanging="361"/>
      </w:pPr>
      <w:rPr>
        <w:rFonts w:hint="default" w:ascii="Symbol" w:hAnsi="Symbol" w:eastAsia="Symbol" w:cs="Symbol"/>
        <w:b w:val="0"/>
        <w:bCs w:val="0"/>
        <w:i w:val="0"/>
        <w:iCs w:val="0"/>
        <w:spacing w:val="0"/>
        <w:w w:val="99"/>
        <w:sz w:val="20"/>
        <w:szCs w:val="20"/>
        <w:lang w:val="nl-NL" w:eastAsia="en-US" w:bidi="ar-SA"/>
      </w:rPr>
    </w:lvl>
    <w:lvl w:ilvl="1">
      <w:start w:val="0"/>
      <w:numFmt w:val="bullet"/>
      <w:lvlText w:val="o"/>
      <w:lvlJc w:val="left"/>
      <w:pPr>
        <w:ind w:left="878" w:hanging="360"/>
      </w:pPr>
      <w:rPr>
        <w:rFonts w:hint="default" w:ascii="Courier New" w:hAnsi="Courier New" w:eastAsia="Courier New" w:cs="Courier New"/>
        <w:b w:val="0"/>
        <w:bCs w:val="0"/>
        <w:i w:val="0"/>
        <w:iCs w:val="0"/>
        <w:spacing w:val="0"/>
        <w:w w:val="99"/>
        <w:sz w:val="20"/>
        <w:szCs w:val="20"/>
        <w:lang w:val="nl-NL" w:eastAsia="en-US" w:bidi="ar-SA"/>
      </w:rPr>
    </w:lvl>
    <w:lvl w:ilvl="2">
      <w:start w:val="0"/>
      <w:numFmt w:val="bullet"/>
      <w:lvlText w:val="•"/>
      <w:lvlJc w:val="left"/>
      <w:pPr>
        <w:ind w:left="1929" w:hanging="360"/>
      </w:pPr>
      <w:rPr>
        <w:rFonts w:hint="default"/>
        <w:lang w:val="nl-NL" w:eastAsia="en-US" w:bidi="ar-SA"/>
      </w:rPr>
    </w:lvl>
    <w:lvl w:ilvl="3">
      <w:start w:val="0"/>
      <w:numFmt w:val="bullet"/>
      <w:lvlText w:val="•"/>
      <w:lvlJc w:val="left"/>
      <w:pPr>
        <w:ind w:left="2979" w:hanging="360"/>
      </w:pPr>
      <w:rPr>
        <w:rFonts w:hint="default"/>
        <w:lang w:val="nl-NL" w:eastAsia="en-US" w:bidi="ar-SA"/>
      </w:rPr>
    </w:lvl>
    <w:lvl w:ilvl="4">
      <w:start w:val="0"/>
      <w:numFmt w:val="bullet"/>
      <w:lvlText w:val="•"/>
      <w:lvlJc w:val="left"/>
      <w:pPr>
        <w:ind w:left="4028" w:hanging="360"/>
      </w:pPr>
      <w:rPr>
        <w:rFonts w:hint="default"/>
        <w:lang w:val="nl-NL" w:eastAsia="en-US" w:bidi="ar-SA"/>
      </w:rPr>
    </w:lvl>
    <w:lvl w:ilvl="5">
      <w:start w:val="0"/>
      <w:numFmt w:val="bullet"/>
      <w:lvlText w:val="•"/>
      <w:lvlJc w:val="left"/>
      <w:pPr>
        <w:ind w:left="5078" w:hanging="360"/>
      </w:pPr>
      <w:rPr>
        <w:rFonts w:hint="default"/>
        <w:lang w:val="nl-NL" w:eastAsia="en-US" w:bidi="ar-SA"/>
      </w:rPr>
    </w:lvl>
    <w:lvl w:ilvl="6">
      <w:start w:val="0"/>
      <w:numFmt w:val="bullet"/>
      <w:lvlText w:val="•"/>
      <w:lvlJc w:val="left"/>
      <w:pPr>
        <w:ind w:left="6128" w:hanging="360"/>
      </w:pPr>
      <w:rPr>
        <w:rFonts w:hint="default"/>
        <w:lang w:val="nl-NL" w:eastAsia="en-US" w:bidi="ar-SA"/>
      </w:rPr>
    </w:lvl>
    <w:lvl w:ilvl="7">
      <w:start w:val="0"/>
      <w:numFmt w:val="bullet"/>
      <w:lvlText w:val="•"/>
      <w:lvlJc w:val="left"/>
      <w:pPr>
        <w:ind w:left="7177" w:hanging="360"/>
      </w:pPr>
      <w:rPr>
        <w:rFonts w:hint="default"/>
        <w:lang w:val="nl-NL" w:eastAsia="en-US" w:bidi="ar-SA"/>
      </w:rPr>
    </w:lvl>
    <w:lvl w:ilvl="8">
      <w:start w:val="0"/>
      <w:numFmt w:val="bullet"/>
      <w:lvlText w:val="•"/>
      <w:lvlJc w:val="left"/>
      <w:pPr>
        <w:ind w:left="8227" w:hanging="360"/>
      </w:pPr>
      <w:rPr>
        <w:rFonts w:hint="default"/>
        <w:lang w:val="nl-NL" w:eastAsia="en-US" w:bidi="ar-SA"/>
      </w:rPr>
    </w:lvl>
  </w:abstractNum>
  <w:abstractNum w:abstractNumId="6">
    <w:multiLevelType w:val="hybridMultilevel"/>
    <w:lvl w:ilvl="0">
      <w:start w:val="0"/>
      <w:numFmt w:val="bullet"/>
      <w:lvlText w:val=""/>
      <w:lvlJc w:val="left"/>
      <w:pPr>
        <w:ind w:left="473" w:hanging="361"/>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464" w:hanging="361"/>
      </w:pPr>
      <w:rPr>
        <w:rFonts w:hint="default"/>
        <w:lang w:val="nl-NL" w:eastAsia="en-US" w:bidi="ar-SA"/>
      </w:rPr>
    </w:lvl>
    <w:lvl w:ilvl="2">
      <w:start w:val="0"/>
      <w:numFmt w:val="bullet"/>
      <w:lvlText w:val="•"/>
      <w:lvlJc w:val="left"/>
      <w:pPr>
        <w:ind w:left="2449" w:hanging="361"/>
      </w:pPr>
      <w:rPr>
        <w:rFonts w:hint="default"/>
        <w:lang w:val="nl-NL" w:eastAsia="en-US" w:bidi="ar-SA"/>
      </w:rPr>
    </w:lvl>
    <w:lvl w:ilvl="3">
      <w:start w:val="0"/>
      <w:numFmt w:val="bullet"/>
      <w:lvlText w:val="•"/>
      <w:lvlJc w:val="left"/>
      <w:pPr>
        <w:ind w:left="3433" w:hanging="361"/>
      </w:pPr>
      <w:rPr>
        <w:rFonts w:hint="default"/>
        <w:lang w:val="nl-NL" w:eastAsia="en-US" w:bidi="ar-SA"/>
      </w:rPr>
    </w:lvl>
    <w:lvl w:ilvl="4">
      <w:start w:val="0"/>
      <w:numFmt w:val="bullet"/>
      <w:lvlText w:val="•"/>
      <w:lvlJc w:val="left"/>
      <w:pPr>
        <w:ind w:left="4418" w:hanging="361"/>
      </w:pPr>
      <w:rPr>
        <w:rFonts w:hint="default"/>
        <w:lang w:val="nl-NL" w:eastAsia="en-US" w:bidi="ar-SA"/>
      </w:rPr>
    </w:lvl>
    <w:lvl w:ilvl="5">
      <w:start w:val="0"/>
      <w:numFmt w:val="bullet"/>
      <w:lvlText w:val="•"/>
      <w:lvlJc w:val="left"/>
      <w:pPr>
        <w:ind w:left="5403" w:hanging="361"/>
      </w:pPr>
      <w:rPr>
        <w:rFonts w:hint="default"/>
        <w:lang w:val="nl-NL" w:eastAsia="en-US" w:bidi="ar-SA"/>
      </w:rPr>
    </w:lvl>
    <w:lvl w:ilvl="6">
      <w:start w:val="0"/>
      <w:numFmt w:val="bullet"/>
      <w:lvlText w:val="•"/>
      <w:lvlJc w:val="left"/>
      <w:pPr>
        <w:ind w:left="6387" w:hanging="361"/>
      </w:pPr>
      <w:rPr>
        <w:rFonts w:hint="default"/>
        <w:lang w:val="nl-NL" w:eastAsia="en-US" w:bidi="ar-SA"/>
      </w:rPr>
    </w:lvl>
    <w:lvl w:ilvl="7">
      <w:start w:val="0"/>
      <w:numFmt w:val="bullet"/>
      <w:lvlText w:val="•"/>
      <w:lvlJc w:val="left"/>
      <w:pPr>
        <w:ind w:left="7372" w:hanging="361"/>
      </w:pPr>
      <w:rPr>
        <w:rFonts w:hint="default"/>
        <w:lang w:val="nl-NL" w:eastAsia="en-US" w:bidi="ar-SA"/>
      </w:rPr>
    </w:lvl>
    <w:lvl w:ilvl="8">
      <w:start w:val="0"/>
      <w:numFmt w:val="bullet"/>
      <w:lvlText w:val="•"/>
      <w:lvlJc w:val="left"/>
      <w:pPr>
        <w:ind w:left="8357" w:hanging="361"/>
      </w:pPr>
      <w:rPr>
        <w:rFonts w:hint="default"/>
        <w:lang w:val="nl-NL" w:eastAsia="en-US" w:bidi="ar-SA"/>
      </w:rPr>
    </w:lvl>
  </w:abstractNum>
  <w:abstractNum w:abstractNumId="5">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4">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3">
    <w:multiLevelType w:val="hybridMultilevel"/>
    <w:lvl w:ilvl="0">
      <w:start w:val="0"/>
      <w:numFmt w:val="bullet"/>
      <w:lvlText w:val=""/>
      <w:lvlJc w:val="left"/>
      <w:pPr>
        <w:ind w:left="833" w:hanging="360"/>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788" w:hanging="360"/>
      </w:pPr>
      <w:rPr>
        <w:rFonts w:hint="default"/>
        <w:lang w:val="nl-NL" w:eastAsia="en-US" w:bidi="ar-SA"/>
      </w:rPr>
    </w:lvl>
    <w:lvl w:ilvl="2">
      <w:start w:val="0"/>
      <w:numFmt w:val="bullet"/>
      <w:lvlText w:val="•"/>
      <w:lvlJc w:val="left"/>
      <w:pPr>
        <w:ind w:left="2737" w:hanging="360"/>
      </w:pPr>
      <w:rPr>
        <w:rFonts w:hint="default"/>
        <w:lang w:val="nl-NL" w:eastAsia="en-US" w:bidi="ar-SA"/>
      </w:rPr>
    </w:lvl>
    <w:lvl w:ilvl="3">
      <w:start w:val="0"/>
      <w:numFmt w:val="bullet"/>
      <w:lvlText w:val="•"/>
      <w:lvlJc w:val="left"/>
      <w:pPr>
        <w:ind w:left="3685" w:hanging="360"/>
      </w:pPr>
      <w:rPr>
        <w:rFonts w:hint="default"/>
        <w:lang w:val="nl-NL" w:eastAsia="en-US" w:bidi="ar-SA"/>
      </w:rPr>
    </w:lvl>
    <w:lvl w:ilvl="4">
      <w:start w:val="0"/>
      <w:numFmt w:val="bullet"/>
      <w:lvlText w:val="•"/>
      <w:lvlJc w:val="left"/>
      <w:pPr>
        <w:ind w:left="4634" w:hanging="360"/>
      </w:pPr>
      <w:rPr>
        <w:rFonts w:hint="default"/>
        <w:lang w:val="nl-NL" w:eastAsia="en-US" w:bidi="ar-SA"/>
      </w:rPr>
    </w:lvl>
    <w:lvl w:ilvl="5">
      <w:start w:val="0"/>
      <w:numFmt w:val="bullet"/>
      <w:lvlText w:val="•"/>
      <w:lvlJc w:val="left"/>
      <w:pPr>
        <w:ind w:left="5583" w:hanging="360"/>
      </w:pPr>
      <w:rPr>
        <w:rFonts w:hint="default"/>
        <w:lang w:val="nl-NL" w:eastAsia="en-US" w:bidi="ar-SA"/>
      </w:rPr>
    </w:lvl>
    <w:lvl w:ilvl="6">
      <w:start w:val="0"/>
      <w:numFmt w:val="bullet"/>
      <w:lvlText w:val="•"/>
      <w:lvlJc w:val="left"/>
      <w:pPr>
        <w:ind w:left="6531" w:hanging="360"/>
      </w:pPr>
      <w:rPr>
        <w:rFonts w:hint="default"/>
        <w:lang w:val="nl-NL" w:eastAsia="en-US" w:bidi="ar-SA"/>
      </w:rPr>
    </w:lvl>
    <w:lvl w:ilvl="7">
      <w:start w:val="0"/>
      <w:numFmt w:val="bullet"/>
      <w:lvlText w:val="•"/>
      <w:lvlJc w:val="left"/>
      <w:pPr>
        <w:ind w:left="7480" w:hanging="360"/>
      </w:pPr>
      <w:rPr>
        <w:rFonts w:hint="default"/>
        <w:lang w:val="nl-NL" w:eastAsia="en-US" w:bidi="ar-SA"/>
      </w:rPr>
    </w:lvl>
    <w:lvl w:ilvl="8">
      <w:start w:val="0"/>
      <w:numFmt w:val="bullet"/>
      <w:lvlText w:val="•"/>
      <w:lvlJc w:val="left"/>
      <w:pPr>
        <w:ind w:left="8429" w:hanging="360"/>
      </w:pPr>
      <w:rPr>
        <w:rFonts w:hint="default"/>
        <w:lang w:val="nl-NL" w:eastAsia="en-US" w:bidi="ar-SA"/>
      </w:rPr>
    </w:lvl>
  </w:abstractNum>
  <w:abstractNum w:abstractNumId="2">
    <w:multiLevelType w:val="hybridMultilevel"/>
    <w:lvl w:ilvl="0">
      <w:start w:val="0"/>
      <w:numFmt w:val="bullet"/>
      <w:lvlText w:val=""/>
      <w:lvlJc w:val="left"/>
      <w:pPr>
        <w:ind w:left="473" w:hanging="361"/>
      </w:pPr>
      <w:rPr>
        <w:rFonts w:hint="default" w:ascii="Symbol" w:hAnsi="Symbol" w:eastAsia="Symbol" w:cs="Symbol"/>
        <w:b w:val="0"/>
        <w:bCs w:val="0"/>
        <w:i w:val="0"/>
        <w:iCs w:val="0"/>
        <w:spacing w:val="0"/>
        <w:w w:val="99"/>
        <w:sz w:val="20"/>
        <w:szCs w:val="20"/>
        <w:lang w:val="nl-NL" w:eastAsia="en-US" w:bidi="ar-SA"/>
      </w:rPr>
    </w:lvl>
    <w:lvl w:ilvl="1">
      <w:start w:val="0"/>
      <w:numFmt w:val="bullet"/>
      <w:lvlText w:val="•"/>
      <w:lvlJc w:val="left"/>
      <w:pPr>
        <w:ind w:left="1464" w:hanging="361"/>
      </w:pPr>
      <w:rPr>
        <w:rFonts w:hint="default"/>
        <w:lang w:val="nl-NL" w:eastAsia="en-US" w:bidi="ar-SA"/>
      </w:rPr>
    </w:lvl>
    <w:lvl w:ilvl="2">
      <w:start w:val="0"/>
      <w:numFmt w:val="bullet"/>
      <w:lvlText w:val="•"/>
      <w:lvlJc w:val="left"/>
      <w:pPr>
        <w:ind w:left="2449" w:hanging="361"/>
      </w:pPr>
      <w:rPr>
        <w:rFonts w:hint="default"/>
        <w:lang w:val="nl-NL" w:eastAsia="en-US" w:bidi="ar-SA"/>
      </w:rPr>
    </w:lvl>
    <w:lvl w:ilvl="3">
      <w:start w:val="0"/>
      <w:numFmt w:val="bullet"/>
      <w:lvlText w:val="•"/>
      <w:lvlJc w:val="left"/>
      <w:pPr>
        <w:ind w:left="3433" w:hanging="361"/>
      </w:pPr>
      <w:rPr>
        <w:rFonts w:hint="default"/>
        <w:lang w:val="nl-NL" w:eastAsia="en-US" w:bidi="ar-SA"/>
      </w:rPr>
    </w:lvl>
    <w:lvl w:ilvl="4">
      <w:start w:val="0"/>
      <w:numFmt w:val="bullet"/>
      <w:lvlText w:val="•"/>
      <w:lvlJc w:val="left"/>
      <w:pPr>
        <w:ind w:left="4418" w:hanging="361"/>
      </w:pPr>
      <w:rPr>
        <w:rFonts w:hint="default"/>
        <w:lang w:val="nl-NL" w:eastAsia="en-US" w:bidi="ar-SA"/>
      </w:rPr>
    </w:lvl>
    <w:lvl w:ilvl="5">
      <w:start w:val="0"/>
      <w:numFmt w:val="bullet"/>
      <w:lvlText w:val="•"/>
      <w:lvlJc w:val="left"/>
      <w:pPr>
        <w:ind w:left="5403" w:hanging="361"/>
      </w:pPr>
      <w:rPr>
        <w:rFonts w:hint="default"/>
        <w:lang w:val="nl-NL" w:eastAsia="en-US" w:bidi="ar-SA"/>
      </w:rPr>
    </w:lvl>
    <w:lvl w:ilvl="6">
      <w:start w:val="0"/>
      <w:numFmt w:val="bullet"/>
      <w:lvlText w:val="•"/>
      <w:lvlJc w:val="left"/>
      <w:pPr>
        <w:ind w:left="6387" w:hanging="361"/>
      </w:pPr>
      <w:rPr>
        <w:rFonts w:hint="default"/>
        <w:lang w:val="nl-NL" w:eastAsia="en-US" w:bidi="ar-SA"/>
      </w:rPr>
    </w:lvl>
    <w:lvl w:ilvl="7">
      <w:start w:val="0"/>
      <w:numFmt w:val="bullet"/>
      <w:lvlText w:val="•"/>
      <w:lvlJc w:val="left"/>
      <w:pPr>
        <w:ind w:left="7372" w:hanging="361"/>
      </w:pPr>
      <w:rPr>
        <w:rFonts w:hint="default"/>
        <w:lang w:val="nl-NL" w:eastAsia="en-US" w:bidi="ar-SA"/>
      </w:rPr>
    </w:lvl>
    <w:lvl w:ilvl="8">
      <w:start w:val="0"/>
      <w:numFmt w:val="bullet"/>
      <w:lvlText w:val="•"/>
      <w:lvlJc w:val="left"/>
      <w:pPr>
        <w:ind w:left="8357" w:hanging="361"/>
      </w:pPr>
      <w:rPr>
        <w:rFonts w:hint="default"/>
        <w:lang w:val="nl-NL" w:eastAsia="en-US" w:bidi="ar-SA"/>
      </w:rPr>
    </w:lvl>
  </w:abstractNum>
  <w:abstractNum w:abstractNumId="1">
    <w:multiLevelType w:val="hybridMultilevel"/>
    <w:lvl w:ilvl="0">
      <w:start w:val="1"/>
      <w:numFmt w:val="decimal"/>
      <w:lvlText w:val="%1."/>
      <w:lvlJc w:val="left"/>
      <w:pPr>
        <w:ind w:left="965" w:hanging="853"/>
        <w:jc w:val="left"/>
      </w:pPr>
      <w:rPr>
        <w:rFonts w:hint="default" w:ascii="Arial" w:hAnsi="Arial" w:eastAsia="Arial" w:cs="Arial"/>
        <w:b/>
        <w:bCs/>
        <w:i w:val="0"/>
        <w:iCs w:val="0"/>
        <w:spacing w:val="-1"/>
        <w:w w:val="100"/>
        <w:sz w:val="28"/>
        <w:szCs w:val="28"/>
        <w:lang w:val="nl-NL" w:eastAsia="en-US" w:bidi="ar-SA"/>
      </w:rPr>
    </w:lvl>
    <w:lvl w:ilvl="1">
      <w:start w:val="1"/>
      <w:numFmt w:val="decimal"/>
      <w:lvlText w:val="%1.%2."/>
      <w:lvlJc w:val="left"/>
      <w:pPr>
        <w:ind w:left="965" w:hanging="853"/>
        <w:jc w:val="left"/>
      </w:pPr>
      <w:rPr>
        <w:rFonts w:hint="default" w:ascii="Arial" w:hAnsi="Arial" w:eastAsia="Arial" w:cs="Arial"/>
        <w:b/>
        <w:bCs/>
        <w:i w:val="0"/>
        <w:iCs w:val="0"/>
        <w:spacing w:val="-1"/>
        <w:w w:val="99"/>
        <w:sz w:val="20"/>
        <w:szCs w:val="20"/>
        <w:lang w:val="nl-NL" w:eastAsia="en-US" w:bidi="ar-SA"/>
      </w:rPr>
    </w:lvl>
    <w:lvl w:ilvl="2">
      <w:start w:val="0"/>
      <w:numFmt w:val="bullet"/>
      <w:lvlText w:val="o"/>
      <w:lvlJc w:val="left"/>
      <w:pPr>
        <w:ind w:left="473" w:hanging="361"/>
      </w:pPr>
      <w:rPr>
        <w:rFonts w:hint="default" w:ascii="Courier New" w:hAnsi="Courier New" w:eastAsia="Courier New" w:cs="Courier New"/>
        <w:b w:val="0"/>
        <w:bCs w:val="0"/>
        <w:i w:val="0"/>
        <w:iCs w:val="0"/>
        <w:spacing w:val="0"/>
        <w:w w:val="99"/>
        <w:sz w:val="20"/>
        <w:szCs w:val="20"/>
        <w:lang w:val="nl-NL" w:eastAsia="en-US" w:bidi="ar-SA"/>
      </w:rPr>
    </w:lvl>
    <w:lvl w:ilvl="3">
      <w:start w:val="0"/>
      <w:numFmt w:val="bullet"/>
      <w:lvlText w:val="•"/>
      <w:lvlJc w:val="left"/>
      <w:pPr>
        <w:ind w:left="3041" w:hanging="361"/>
      </w:pPr>
      <w:rPr>
        <w:rFonts w:hint="default"/>
        <w:lang w:val="nl-NL" w:eastAsia="en-US" w:bidi="ar-SA"/>
      </w:rPr>
    </w:lvl>
    <w:lvl w:ilvl="4">
      <w:start w:val="0"/>
      <w:numFmt w:val="bullet"/>
      <w:lvlText w:val="•"/>
      <w:lvlJc w:val="left"/>
      <w:pPr>
        <w:ind w:left="4082" w:hanging="361"/>
      </w:pPr>
      <w:rPr>
        <w:rFonts w:hint="default"/>
        <w:lang w:val="nl-NL" w:eastAsia="en-US" w:bidi="ar-SA"/>
      </w:rPr>
    </w:lvl>
    <w:lvl w:ilvl="5">
      <w:start w:val="0"/>
      <w:numFmt w:val="bullet"/>
      <w:lvlText w:val="•"/>
      <w:lvlJc w:val="left"/>
      <w:pPr>
        <w:ind w:left="5122" w:hanging="361"/>
      </w:pPr>
      <w:rPr>
        <w:rFonts w:hint="default"/>
        <w:lang w:val="nl-NL" w:eastAsia="en-US" w:bidi="ar-SA"/>
      </w:rPr>
    </w:lvl>
    <w:lvl w:ilvl="6">
      <w:start w:val="0"/>
      <w:numFmt w:val="bullet"/>
      <w:lvlText w:val="•"/>
      <w:lvlJc w:val="left"/>
      <w:pPr>
        <w:ind w:left="6163" w:hanging="361"/>
      </w:pPr>
      <w:rPr>
        <w:rFonts w:hint="default"/>
        <w:lang w:val="nl-NL" w:eastAsia="en-US" w:bidi="ar-SA"/>
      </w:rPr>
    </w:lvl>
    <w:lvl w:ilvl="7">
      <w:start w:val="0"/>
      <w:numFmt w:val="bullet"/>
      <w:lvlText w:val="•"/>
      <w:lvlJc w:val="left"/>
      <w:pPr>
        <w:ind w:left="7204" w:hanging="361"/>
      </w:pPr>
      <w:rPr>
        <w:rFonts w:hint="default"/>
        <w:lang w:val="nl-NL" w:eastAsia="en-US" w:bidi="ar-SA"/>
      </w:rPr>
    </w:lvl>
    <w:lvl w:ilvl="8">
      <w:start w:val="0"/>
      <w:numFmt w:val="bullet"/>
      <w:lvlText w:val="•"/>
      <w:lvlJc w:val="left"/>
      <w:pPr>
        <w:ind w:left="8244" w:hanging="361"/>
      </w:pPr>
      <w:rPr>
        <w:rFonts w:hint="default"/>
        <w:lang w:val="nl-NL" w:eastAsia="en-US" w:bidi="ar-SA"/>
      </w:rPr>
    </w:lvl>
  </w:abstractNum>
  <w:abstractNum w:abstractNumId="0">
    <w:multiLevelType w:val="hybridMultilevel"/>
    <w:lvl w:ilvl="0">
      <w:start w:val="1"/>
      <w:numFmt w:val="decimal"/>
      <w:lvlText w:val="%1."/>
      <w:lvlJc w:val="left"/>
      <w:pPr>
        <w:ind w:left="514" w:hanging="402"/>
        <w:jc w:val="left"/>
      </w:pPr>
      <w:rPr>
        <w:rFonts w:hint="default" w:ascii="Arial" w:hAnsi="Arial" w:eastAsia="Arial" w:cs="Arial"/>
        <w:b w:val="0"/>
        <w:bCs w:val="0"/>
        <w:i w:val="0"/>
        <w:iCs w:val="0"/>
        <w:spacing w:val="-1"/>
        <w:w w:val="99"/>
        <w:sz w:val="20"/>
        <w:szCs w:val="20"/>
        <w:lang w:val="nl-NL" w:eastAsia="en-US" w:bidi="ar-SA"/>
      </w:rPr>
    </w:lvl>
    <w:lvl w:ilvl="1">
      <w:start w:val="1"/>
      <w:numFmt w:val="decimal"/>
      <w:lvlText w:val="%1.%2."/>
      <w:lvlJc w:val="left"/>
      <w:pPr>
        <w:ind w:left="994" w:hanging="682"/>
        <w:jc w:val="left"/>
      </w:pPr>
      <w:rPr>
        <w:rFonts w:hint="default" w:ascii="Arial" w:hAnsi="Arial" w:eastAsia="Arial" w:cs="Arial"/>
        <w:b w:val="0"/>
        <w:bCs w:val="0"/>
        <w:i w:val="0"/>
        <w:iCs w:val="0"/>
        <w:spacing w:val="-1"/>
        <w:w w:val="99"/>
        <w:sz w:val="20"/>
        <w:szCs w:val="20"/>
        <w:lang w:val="nl-NL" w:eastAsia="en-US" w:bidi="ar-SA"/>
      </w:rPr>
    </w:lvl>
    <w:lvl w:ilvl="2">
      <w:start w:val="0"/>
      <w:numFmt w:val="bullet"/>
      <w:lvlText w:val="•"/>
      <w:lvlJc w:val="left"/>
      <w:pPr>
        <w:ind w:left="2036" w:hanging="682"/>
      </w:pPr>
      <w:rPr>
        <w:rFonts w:hint="default"/>
        <w:lang w:val="nl-NL" w:eastAsia="en-US" w:bidi="ar-SA"/>
      </w:rPr>
    </w:lvl>
    <w:lvl w:ilvl="3">
      <w:start w:val="0"/>
      <w:numFmt w:val="bullet"/>
      <w:lvlText w:val="•"/>
      <w:lvlJc w:val="left"/>
      <w:pPr>
        <w:ind w:left="3072" w:hanging="682"/>
      </w:pPr>
      <w:rPr>
        <w:rFonts w:hint="default"/>
        <w:lang w:val="nl-NL" w:eastAsia="en-US" w:bidi="ar-SA"/>
      </w:rPr>
    </w:lvl>
    <w:lvl w:ilvl="4">
      <w:start w:val="0"/>
      <w:numFmt w:val="bullet"/>
      <w:lvlText w:val="•"/>
      <w:lvlJc w:val="left"/>
      <w:pPr>
        <w:ind w:left="4108" w:hanging="682"/>
      </w:pPr>
      <w:rPr>
        <w:rFonts w:hint="default"/>
        <w:lang w:val="nl-NL" w:eastAsia="en-US" w:bidi="ar-SA"/>
      </w:rPr>
    </w:lvl>
    <w:lvl w:ilvl="5">
      <w:start w:val="0"/>
      <w:numFmt w:val="bullet"/>
      <w:lvlText w:val="•"/>
      <w:lvlJc w:val="left"/>
      <w:pPr>
        <w:ind w:left="5145" w:hanging="682"/>
      </w:pPr>
      <w:rPr>
        <w:rFonts w:hint="default"/>
        <w:lang w:val="nl-NL" w:eastAsia="en-US" w:bidi="ar-SA"/>
      </w:rPr>
    </w:lvl>
    <w:lvl w:ilvl="6">
      <w:start w:val="0"/>
      <w:numFmt w:val="bullet"/>
      <w:lvlText w:val="•"/>
      <w:lvlJc w:val="left"/>
      <w:pPr>
        <w:ind w:left="6181" w:hanging="682"/>
      </w:pPr>
      <w:rPr>
        <w:rFonts w:hint="default"/>
        <w:lang w:val="nl-NL" w:eastAsia="en-US" w:bidi="ar-SA"/>
      </w:rPr>
    </w:lvl>
    <w:lvl w:ilvl="7">
      <w:start w:val="0"/>
      <w:numFmt w:val="bullet"/>
      <w:lvlText w:val="•"/>
      <w:lvlJc w:val="left"/>
      <w:pPr>
        <w:ind w:left="7217" w:hanging="682"/>
      </w:pPr>
      <w:rPr>
        <w:rFonts w:hint="default"/>
        <w:lang w:val="nl-NL" w:eastAsia="en-US" w:bidi="ar-SA"/>
      </w:rPr>
    </w:lvl>
    <w:lvl w:ilvl="8">
      <w:start w:val="0"/>
      <w:numFmt w:val="bullet"/>
      <w:lvlText w:val="•"/>
      <w:lvlJc w:val="left"/>
      <w:pPr>
        <w:ind w:left="8253" w:hanging="682"/>
      </w:pPr>
      <w:rPr>
        <w:rFonts w:hint="default"/>
        <w:lang w:val="nl-NL"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102"/>
      <w:ind w:left="513" w:hanging="401"/>
    </w:pPr>
    <w:rPr>
      <w:rFonts w:ascii="Arial" w:hAnsi="Arial" w:eastAsia="Arial" w:cs="Arial"/>
      <w:sz w:val="20"/>
      <w:szCs w:val="20"/>
      <w:lang w:val="nl-NL" w:eastAsia="en-US" w:bidi="ar-SA"/>
    </w:rPr>
  </w:style>
  <w:style w:styleId="TOC2" w:type="paragraph">
    <w:name w:val="TOC 2"/>
    <w:basedOn w:val="Normal"/>
    <w:uiPriority w:val="1"/>
    <w:qFormat/>
    <w:pPr>
      <w:spacing w:before="102"/>
      <w:ind w:left="993" w:hanging="681"/>
    </w:pPr>
    <w:rPr>
      <w:rFonts w:ascii="Arial" w:hAnsi="Arial" w:eastAsia="Arial" w:cs="Arial"/>
      <w:sz w:val="20"/>
      <w:szCs w:val="20"/>
      <w:lang w:val="nl-NL" w:eastAsia="en-US" w:bidi="ar-SA"/>
    </w:rPr>
  </w:style>
  <w:style w:styleId="BodyText" w:type="paragraph">
    <w:name w:val="Body Text"/>
    <w:basedOn w:val="Normal"/>
    <w:uiPriority w:val="1"/>
    <w:qFormat/>
    <w:pPr/>
    <w:rPr>
      <w:rFonts w:ascii="Arial" w:hAnsi="Arial" w:eastAsia="Arial" w:cs="Arial"/>
      <w:sz w:val="20"/>
      <w:szCs w:val="20"/>
      <w:lang w:val="nl-NL" w:eastAsia="en-US" w:bidi="ar-SA"/>
    </w:rPr>
  </w:style>
  <w:style w:styleId="Heading1" w:type="paragraph">
    <w:name w:val="Heading 1"/>
    <w:basedOn w:val="Normal"/>
    <w:uiPriority w:val="1"/>
    <w:qFormat/>
    <w:pPr>
      <w:spacing w:before="72"/>
      <w:ind w:left="965" w:hanging="853"/>
      <w:outlineLvl w:val="1"/>
    </w:pPr>
    <w:rPr>
      <w:rFonts w:ascii="Arial" w:hAnsi="Arial" w:eastAsia="Arial" w:cs="Arial"/>
      <w:b/>
      <w:bCs/>
      <w:sz w:val="28"/>
      <w:szCs w:val="28"/>
      <w:lang w:val="nl-NL" w:eastAsia="en-US" w:bidi="ar-SA"/>
    </w:rPr>
  </w:style>
  <w:style w:styleId="Heading2" w:type="paragraph">
    <w:name w:val="Heading 2"/>
    <w:basedOn w:val="Normal"/>
    <w:uiPriority w:val="1"/>
    <w:qFormat/>
    <w:pPr>
      <w:ind w:left="965" w:hanging="853"/>
      <w:outlineLvl w:val="2"/>
    </w:pPr>
    <w:rPr>
      <w:rFonts w:ascii="Arial" w:hAnsi="Arial" w:eastAsia="Arial" w:cs="Arial"/>
      <w:b/>
      <w:bCs/>
      <w:sz w:val="20"/>
      <w:szCs w:val="20"/>
      <w:lang w:val="nl-NL" w:eastAsia="en-US" w:bidi="ar-SA"/>
    </w:rPr>
  </w:style>
  <w:style w:styleId="Title" w:type="paragraph">
    <w:name w:val="Title"/>
    <w:basedOn w:val="Normal"/>
    <w:uiPriority w:val="1"/>
    <w:qFormat/>
    <w:pPr>
      <w:spacing w:before="74"/>
      <w:ind w:right="460"/>
      <w:jc w:val="center"/>
    </w:pPr>
    <w:rPr>
      <w:rFonts w:ascii="Arial" w:hAnsi="Arial" w:eastAsia="Arial" w:cs="Arial"/>
      <w:b/>
      <w:bCs/>
      <w:sz w:val="36"/>
      <w:szCs w:val="36"/>
      <w:lang w:val="nl-NL" w:eastAsia="en-US" w:bidi="ar-SA"/>
    </w:rPr>
  </w:style>
  <w:style w:styleId="ListParagraph" w:type="paragraph">
    <w:name w:val="List Paragraph"/>
    <w:basedOn w:val="Normal"/>
    <w:uiPriority w:val="1"/>
    <w:qFormat/>
    <w:pPr>
      <w:ind w:left="833" w:hanging="360"/>
    </w:pPr>
    <w:rPr>
      <w:rFonts w:ascii="Arial" w:hAnsi="Arial" w:eastAsia="Arial" w:cs="Arial"/>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www.kazerneterreineninede.nl/fileadmin/kazerneterreinen/20130425_BKP_Veluwse_Poort_A4_zonder_afloop.pdf"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geo.ede.nl/index.php?%40Bio-morfologische-kaart" TargetMode="External"/><Relationship Id="rId16" Type="http://schemas.openxmlformats.org/officeDocument/2006/relationships/hyperlink" Target="https://www.ede-natuurlijk.nl/natuurinclusief"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yperlink" Target="https://www.kazerneterreineninede.nl/fileadmin/kazerneterreinen/vastgesteld_VO_Inrichtingsplan_Elias_Beeckman_boekje_def_25_juni_2014__HQ_klein.pdf" TargetMode="External"/><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Kranenborg, Hans</dc:creator>
  <dcterms:created xsi:type="dcterms:W3CDTF">2025-06-17T11:39:09Z</dcterms:created>
  <dcterms:modified xsi:type="dcterms:W3CDTF">2025-06-17T11:39:09Z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voor Microsoft 365</vt:lpwstr>
  </property>
  <property fmtid="{D5CDD505-2E9C-101B-9397-08002B2CF9AE}" pid="4" name="LastSaved">
    <vt:filetime>2025-06-17T00:00:00Z</vt:filetime>
  </property>
  <property fmtid="{D5CDD505-2E9C-101B-9397-08002B2CF9AE}" pid="5" name="Producer">
    <vt:lpwstr>Microsoft® Word voor Microsoft 365</vt:lpwstr>
  </property>
</Properties>
</file>